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D" w:rsidRPr="00F63708" w:rsidRDefault="00C45D3D" w:rsidP="00C45D3D">
      <w:pPr>
        <w:spacing w:after="0" w:line="240" w:lineRule="auto"/>
        <w:rPr>
          <w:rFonts w:ascii="Arial" w:hAnsi="Arial" w:cs="Arial"/>
          <w:i/>
          <w:u w:val="single"/>
        </w:rPr>
      </w:pPr>
      <w:bookmarkStart w:id="0" w:name="_GoBack"/>
      <w:bookmarkEnd w:id="0"/>
    </w:p>
    <w:p w:rsidR="00FA03FE" w:rsidRPr="00F63708" w:rsidRDefault="00FA03FE" w:rsidP="00FA03FE">
      <w:pPr>
        <w:spacing w:after="0" w:line="360" w:lineRule="auto"/>
        <w:jc w:val="both"/>
        <w:rPr>
          <w:rFonts w:ascii="Arial" w:hAnsi="Arial" w:cs="Arial"/>
        </w:rPr>
      </w:pPr>
      <w:r w:rsidRPr="00F63708">
        <w:rPr>
          <w:rFonts w:ascii="Arial" w:hAnsi="Arial" w:cs="Arial"/>
          <w:b/>
          <w:i/>
          <w:u w:val="single"/>
        </w:rPr>
        <w:t>POST-TEST INSTRUCTIONS</w:t>
      </w:r>
      <w:r w:rsidRPr="00F63708">
        <w:rPr>
          <w:rFonts w:ascii="Arial" w:hAnsi="Arial" w:cs="Arial"/>
          <w:b/>
          <w:i/>
        </w:rPr>
        <w:t>:</w:t>
      </w:r>
      <w:r w:rsidRPr="00F63708">
        <w:rPr>
          <w:rFonts w:ascii="Arial" w:hAnsi="Arial" w:cs="Arial"/>
          <w:i/>
        </w:rPr>
        <w:t xml:space="preserve"> </w:t>
      </w:r>
      <w:r w:rsidRPr="00F63708">
        <w:rPr>
          <w:rFonts w:ascii="Arial" w:hAnsi="Arial" w:cs="Arial"/>
        </w:rPr>
        <w:t xml:space="preserve">View the recorded Webinar located at </w:t>
      </w:r>
      <w:hyperlink r:id="rId9" w:anchor="recent" w:history="1">
        <w:r w:rsidRPr="00F63708">
          <w:rPr>
            <w:rStyle w:val="Hyperlink"/>
            <w:rFonts w:ascii="Arial" w:hAnsi="Arial" w:cs="Arial"/>
          </w:rPr>
          <w:t>http://www.tricare.mil/ocfo/mcfs/ubo/learning_center/training.cfm#recent</w:t>
        </w:r>
      </w:hyperlink>
      <w:r w:rsidRPr="00F63708">
        <w:rPr>
          <w:rFonts w:ascii="Arial" w:hAnsi="Arial" w:cs="Arial"/>
        </w:rPr>
        <w:t xml:space="preserve"> and then complete the 10 questions below. Submit your answers via e-mail to </w:t>
      </w:r>
      <w:hyperlink r:id="rId10" w:history="1">
        <w:r w:rsidRPr="00F63708">
          <w:rPr>
            <w:rStyle w:val="Hyperlink"/>
            <w:rFonts w:ascii="Arial" w:hAnsi="Arial" w:cs="Arial"/>
          </w:rPr>
          <w:t>UBO.LearningCenter@altarum.org</w:t>
        </w:r>
      </w:hyperlink>
      <w:r w:rsidRPr="00F63708">
        <w:rPr>
          <w:rFonts w:ascii="Arial" w:hAnsi="Arial" w:cs="Arial"/>
        </w:rPr>
        <w:t xml:space="preserve"> with “Answers, Post-Test—</w:t>
      </w:r>
      <w:r w:rsidRPr="00F63708">
        <w:rPr>
          <w:rFonts w:ascii="Arial" w:eastAsia="Times New Roman" w:hAnsi="Arial" w:cs="Arial"/>
          <w:b/>
        </w:rPr>
        <w:t xml:space="preserve"> “</w:t>
      </w:r>
      <w:r w:rsidR="00A25FA0" w:rsidRPr="00F63708">
        <w:rPr>
          <w:rFonts w:ascii="Arial" w:eastAsia="Times New Roman" w:hAnsi="Arial" w:cs="Arial"/>
          <w:b/>
        </w:rPr>
        <w:t>ICD-10 and the Revenue Cycle</w:t>
      </w:r>
      <w:r w:rsidRPr="00F63708">
        <w:rPr>
          <w:rFonts w:ascii="Arial" w:eastAsia="Times New Roman" w:hAnsi="Arial" w:cs="Arial"/>
          <w:b/>
        </w:rPr>
        <w:t xml:space="preserve">” </w:t>
      </w:r>
      <w:r w:rsidRPr="00F63708">
        <w:rPr>
          <w:rFonts w:ascii="Arial" w:hAnsi="Arial" w:cs="Arial"/>
        </w:rPr>
        <w:t xml:space="preserve">in the subject line (a read receipt for your records is recommended). Results may take up to five business days. If you have any questions, please submit them via e-mail to </w:t>
      </w:r>
      <w:hyperlink r:id="rId11" w:history="1">
        <w:r w:rsidRPr="00F63708">
          <w:rPr>
            <w:rStyle w:val="Hyperlink"/>
            <w:rFonts w:ascii="Arial" w:hAnsi="Arial" w:cs="Arial"/>
          </w:rPr>
          <w:t>UBO.LearningCenter@altarum.org</w:t>
        </w:r>
      </w:hyperlink>
      <w:r w:rsidRPr="00F63708">
        <w:rPr>
          <w:rFonts w:ascii="Arial" w:hAnsi="Arial" w:cs="Arial"/>
        </w:rPr>
        <w:t xml:space="preserve">. </w:t>
      </w:r>
      <w:r w:rsidRPr="00F63708">
        <w:rPr>
          <w:rFonts w:ascii="Arial" w:hAnsi="Arial" w:cs="Arial"/>
          <w:b/>
        </w:rPr>
        <w:t>NOTE:</w:t>
      </w:r>
      <w:r w:rsidRPr="00F63708">
        <w:rPr>
          <w:rFonts w:ascii="Arial" w:hAnsi="Arial" w:cs="Arial"/>
        </w:rPr>
        <w:t xml:space="preserve"> You must have at least 70% of the questions answered correctly, in order to receive a Certificate of Approval with Index Number (via e-mail). Individuals receiving a score of 69% or lower will be notified via e-mail and may resubmit the Post-Test, after reviewing the webinar, for processing. </w:t>
      </w:r>
    </w:p>
    <w:p w:rsidR="00FA03FE" w:rsidRPr="00F63708" w:rsidRDefault="00FA03FE" w:rsidP="00FA03FE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</w:rPr>
      </w:pPr>
    </w:p>
    <w:p w:rsidR="00FA03FE" w:rsidRPr="00F63708" w:rsidRDefault="00FA03FE" w:rsidP="00FA03FE">
      <w:pPr>
        <w:spacing w:after="0" w:line="360" w:lineRule="auto"/>
        <w:rPr>
          <w:rFonts w:ascii="Arial" w:eastAsia="Times New Roman" w:hAnsi="Arial" w:cs="Arial"/>
          <w:i/>
        </w:rPr>
      </w:pPr>
    </w:p>
    <w:p w:rsidR="00A25FA0" w:rsidRPr="00F63708" w:rsidRDefault="00A25FA0" w:rsidP="00A25FA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F63708">
        <w:rPr>
          <w:rFonts w:ascii="Arial" w:hAnsi="Arial" w:cs="Arial"/>
          <w:b/>
        </w:rPr>
        <w:t>Which other country among others have already moved to ICD-10?</w:t>
      </w:r>
    </w:p>
    <w:p w:rsidR="00A25FA0" w:rsidRPr="00F63708" w:rsidRDefault="00A25FA0" w:rsidP="00A25FA0">
      <w:pPr>
        <w:pStyle w:val="ListParagraph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1"/>
          <w:numId w:val="28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Canada</w:t>
      </w:r>
    </w:p>
    <w:p w:rsidR="00A25FA0" w:rsidRPr="00330D29" w:rsidRDefault="00A25FA0" w:rsidP="00A25FA0">
      <w:pPr>
        <w:pStyle w:val="ListParagraph"/>
        <w:numPr>
          <w:ilvl w:val="1"/>
          <w:numId w:val="28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India</w:t>
      </w:r>
    </w:p>
    <w:p w:rsidR="00A25FA0" w:rsidRPr="00330D29" w:rsidRDefault="00A25FA0" w:rsidP="00A25FA0">
      <w:pPr>
        <w:pStyle w:val="ListParagraph"/>
        <w:numPr>
          <w:ilvl w:val="1"/>
          <w:numId w:val="28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China</w:t>
      </w:r>
    </w:p>
    <w:p w:rsidR="00A25FA0" w:rsidRPr="00330D29" w:rsidRDefault="00A25FA0" w:rsidP="00A25FA0">
      <w:pPr>
        <w:pStyle w:val="ListParagraph"/>
        <w:numPr>
          <w:ilvl w:val="1"/>
          <w:numId w:val="28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Brazil</w:t>
      </w:r>
    </w:p>
    <w:p w:rsidR="00F63708" w:rsidRPr="00330D29" w:rsidRDefault="00F63708" w:rsidP="00F63708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330D29">
        <w:rPr>
          <w:rFonts w:ascii="Arial" w:hAnsi="Arial" w:cs="Arial"/>
          <w:b/>
        </w:rPr>
        <w:t>Claims for services pro</w:t>
      </w:r>
      <w:r w:rsidR="00307E1D" w:rsidRPr="00330D29">
        <w:rPr>
          <w:rFonts w:ascii="Arial" w:hAnsi="Arial" w:cs="Arial"/>
          <w:b/>
        </w:rPr>
        <w:t>vided on or after 1 October 2015</w:t>
      </w:r>
      <w:r w:rsidRPr="00330D29">
        <w:rPr>
          <w:rFonts w:ascii="Arial" w:hAnsi="Arial" w:cs="Arial"/>
          <w:b/>
        </w:rPr>
        <w:t xml:space="preserve"> date should be submitted with ICD-10 diagnosis codes.</w:t>
      </w:r>
    </w:p>
    <w:p w:rsidR="00A25FA0" w:rsidRPr="00330D29" w:rsidRDefault="00A25FA0" w:rsidP="00A25FA0">
      <w:pPr>
        <w:pStyle w:val="ListParagraph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1"/>
          <w:numId w:val="29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True</w:t>
      </w:r>
    </w:p>
    <w:p w:rsidR="00A25FA0" w:rsidRPr="00330D29" w:rsidRDefault="00A25FA0" w:rsidP="00A25FA0">
      <w:pPr>
        <w:pStyle w:val="ListParagraph"/>
        <w:numPr>
          <w:ilvl w:val="1"/>
          <w:numId w:val="29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False</w:t>
      </w:r>
    </w:p>
    <w:p w:rsidR="00A25FA0" w:rsidRPr="00330D29" w:rsidRDefault="00A25FA0" w:rsidP="00A25FA0">
      <w:pPr>
        <w:pStyle w:val="ListParagraph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330D29">
        <w:rPr>
          <w:rFonts w:ascii="Arial" w:hAnsi="Arial" w:cs="Arial"/>
          <w:b/>
        </w:rPr>
        <w:t>Which one the statement below is NOT true about the ICD-10 CM code structure?</w:t>
      </w:r>
    </w:p>
    <w:p w:rsidR="00A25FA0" w:rsidRPr="00330D29" w:rsidRDefault="00A25FA0" w:rsidP="00A25FA0">
      <w:pPr>
        <w:pStyle w:val="ListParagraph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  <w:bCs/>
        </w:rPr>
        <w:t>They are 3-7 characters in length</w:t>
      </w:r>
    </w:p>
    <w:p w:rsidR="00A25FA0" w:rsidRPr="00330D29" w:rsidRDefault="00A25FA0" w:rsidP="00A25FA0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  <w:bCs/>
        </w:rPr>
        <w:t>They have approximately 69,000 available codes</w:t>
      </w:r>
    </w:p>
    <w:p w:rsidR="00A25FA0" w:rsidRPr="00330D29" w:rsidRDefault="00A25FA0" w:rsidP="00A25FA0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  <w:bCs/>
        </w:rPr>
        <w:t>Digits 4-7 are alpha or numeric</w:t>
      </w:r>
    </w:p>
    <w:p w:rsidR="00A25FA0" w:rsidRPr="00330D29" w:rsidRDefault="00A25FA0" w:rsidP="00A25FA0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  <w:bCs/>
        </w:rPr>
        <w:t>Lacks detail</w:t>
      </w:r>
    </w:p>
    <w:p w:rsidR="00A25FA0" w:rsidRPr="00330D29" w:rsidRDefault="00A25FA0" w:rsidP="00A25FA0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  <w:bCs/>
        </w:rPr>
        <w:t>Has Laterality</w:t>
      </w:r>
    </w:p>
    <w:p w:rsidR="00A25FA0" w:rsidRPr="00330D29" w:rsidRDefault="00A25FA0" w:rsidP="00A25FA0">
      <w:pPr>
        <w:pStyle w:val="ListParagraph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330D29">
        <w:rPr>
          <w:rFonts w:ascii="Arial" w:hAnsi="Arial" w:cs="Arial"/>
          <w:b/>
        </w:rPr>
        <w:t>Poor documentation can impact the clinical, financial</w:t>
      </w:r>
      <w:r w:rsidR="00574905" w:rsidRPr="00330D29">
        <w:rPr>
          <w:rFonts w:ascii="Arial" w:hAnsi="Arial" w:cs="Arial"/>
          <w:b/>
        </w:rPr>
        <w:t>,</w:t>
      </w:r>
      <w:r w:rsidRPr="00330D29">
        <w:rPr>
          <w:rFonts w:ascii="Arial" w:hAnsi="Arial" w:cs="Arial"/>
          <w:b/>
        </w:rPr>
        <w:t xml:space="preserve"> and business operations of any organization.</w:t>
      </w:r>
    </w:p>
    <w:p w:rsidR="00A25FA0" w:rsidRPr="00330D29" w:rsidRDefault="00A25FA0" w:rsidP="00A25FA0">
      <w:pPr>
        <w:pStyle w:val="ListParagraph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1"/>
          <w:numId w:val="31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True</w:t>
      </w:r>
    </w:p>
    <w:p w:rsidR="00A25FA0" w:rsidRPr="00330D29" w:rsidRDefault="00A25FA0" w:rsidP="00A25FA0">
      <w:pPr>
        <w:pStyle w:val="ListParagraph"/>
        <w:numPr>
          <w:ilvl w:val="1"/>
          <w:numId w:val="31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False</w:t>
      </w:r>
    </w:p>
    <w:p w:rsidR="00F63708" w:rsidRPr="00330D29" w:rsidRDefault="00F63708" w:rsidP="00F63708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F63708" w:rsidRPr="00330D29" w:rsidRDefault="00F63708" w:rsidP="00F63708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330D29">
        <w:rPr>
          <w:rFonts w:ascii="Arial" w:hAnsi="Arial" w:cs="Arial"/>
          <w:b/>
        </w:rPr>
        <w:lastRenderedPageBreak/>
        <w:t>Which of the MHS activities are impacted by ICD-10?</w:t>
      </w:r>
    </w:p>
    <w:p w:rsidR="00A25FA0" w:rsidRPr="00330D29" w:rsidRDefault="00A25FA0" w:rsidP="00A25FA0">
      <w:pPr>
        <w:pStyle w:val="ListParagraph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Billing</w:t>
      </w: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Referrals</w:t>
      </w: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Coding and Documentation</w:t>
      </w: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Purchased Care operations</w:t>
      </w: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Reporting</w:t>
      </w:r>
    </w:p>
    <w:p w:rsidR="00A25FA0" w:rsidRPr="00330D29" w:rsidRDefault="00A25FA0" w:rsidP="00A25FA0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 w:rsidRPr="00330D29">
        <w:rPr>
          <w:rFonts w:ascii="Arial" w:hAnsi="Arial" w:cs="Arial"/>
        </w:rPr>
        <w:t>All of the above</w:t>
      </w:r>
    </w:p>
    <w:p w:rsidR="00A25FA0" w:rsidRPr="00330D29" w:rsidRDefault="00A25FA0" w:rsidP="00A25FA0">
      <w:pPr>
        <w:pStyle w:val="ListParagraph"/>
        <w:ind w:left="1440"/>
        <w:rPr>
          <w:rFonts w:ascii="Arial" w:hAnsi="Arial" w:cs="Arial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lang w:val="en"/>
        </w:rPr>
      </w:pPr>
      <w:r w:rsidRPr="00330D29">
        <w:rPr>
          <w:rFonts w:ascii="Arial" w:eastAsia="Times New Roman" w:hAnsi="Arial" w:cs="Arial"/>
          <w:b/>
          <w:bCs/>
          <w:lang w:val="en"/>
        </w:rPr>
        <w:t>Which of the following is false about ICD-10?</w:t>
      </w:r>
    </w:p>
    <w:p w:rsidR="00A25FA0" w:rsidRPr="00330D29" w:rsidRDefault="00A25FA0" w:rsidP="00A25FA0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 xml:space="preserve">ICD-10 diagnosis codes will be three to seven alphanumeric digits that combine to make more than 69,000 unique diagnosis codes. </w:t>
      </w:r>
    </w:p>
    <w:p w:rsidR="00A25FA0" w:rsidRPr="00330D29" w:rsidRDefault="00A25FA0" w:rsidP="00A25FA0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hAnsi="Arial" w:cs="Arial"/>
          <w:lang w:val="en"/>
        </w:rPr>
        <w:t xml:space="preserve">ICD-10 stands for the International Classification of Diseases, 10th Edition. ICD is the international standard for diagnostic classifications. </w:t>
      </w:r>
    </w:p>
    <w:p w:rsidR="00A25FA0" w:rsidRPr="00330D29" w:rsidRDefault="00A25FA0" w:rsidP="00A25FA0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None of the above</w:t>
      </w: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after="450" w:line="360" w:lineRule="atLeast"/>
        <w:rPr>
          <w:rFonts w:ascii="Arial" w:eastAsia="Times New Roman" w:hAnsi="Arial" w:cs="Arial"/>
          <w:b/>
          <w:lang w:val="en"/>
        </w:rPr>
      </w:pPr>
      <w:r w:rsidRPr="00330D29">
        <w:rPr>
          <w:rFonts w:ascii="Arial" w:eastAsia="Times New Roman" w:hAnsi="Arial" w:cs="Arial"/>
          <w:b/>
          <w:lang w:val="en"/>
        </w:rPr>
        <w:t xml:space="preserve">ICD-10 </w:t>
      </w:r>
      <w:r w:rsidR="00307E1D" w:rsidRPr="00330D29">
        <w:rPr>
          <w:rFonts w:ascii="Arial" w:eastAsia="Times New Roman" w:hAnsi="Arial" w:cs="Arial"/>
          <w:b/>
          <w:lang w:val="en"/>
        </w:rPr>
        <w:t>replaces :</w:t>
      </w:r>
      <w:r w:rsidRPr="00330D29">
        <w:rPr>
          <w:rFonts w:ascii="Arial" w:eastAsia="Times New Roman" w:hAnsi="Arial" w:cs="Arial"/>
          <w:b/>
          <w:lang w:val="en"/>
        </w:rPr>
        <w:t>______</w:t>
      </w:r>
    </w:p>
    <w:p w:rsidR="00A25FA0" w:rsidRPr="00330D29" w:rsidRDefault="00A25FA0" w:rsidP="00A25FA0">
      <w:pPr>
        <w:pStyle w:val="ListParagraph"/>
        <w:spacing w:after="450" w:line="360" w:lineRule="atLeast"/>
        <w:ind w:left="0"/>
        <w:rPr>
          <w:rFonts w:ascii="Arial" w:eastAsia="Times New Roman" w:hAnsi="Arial" w:cs="Arial"/>
          <w:b/>
          <w:lang w:val="en"/>
        </w:rPr>
      </w:pPr>
    </w:p>
    <w:p w:rsidR="00A25FA0" w:rsidRPr="00330D29" w:rsidRDefault="007530AC" w:rsidP="00A25FA0">
      <w:pPr>
        <w:pStyle w:val="ListParagraph"/>
        <w:numPr>
          <w:ilvl w:val="2"/>
          <w:numId w:val="25"/>
        </w:numPr>
        <w:spacing w:after="450" w:line="240" w:lineRule="auto"/>
        <w:ind w:left="1440"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 xml:space="preserve">ICD-9 </w:t>
      </w:r>
      <w:r w:rsidR="00A25FA0" w:rsidRPr="00330D29">
        <w:rPr>
          <w:rFonts w:ascii="Arial" w:eastAsia="Times New Roman" w:hAnsi="Arial" w:cs="Arial"/>
          <w:lang w:val="en"/>
        </w:rPr>
        <w:t>Clinical Mo</w:t>
      </w:r>
      <w:r w:rsidR="00A54172" w:rsidRPr="00330D29">
        <w:rPr>
          <w:rFonts w:ascii="Arial" w:eastAsia="Times New Roman" w:hAnsi="Arial" w:cs="Arial"/>
          <w:lang w:val="en"/>
        </w:rPr>
        <w:t xml:space="preserve">dification </w:t>
      </w:r>
    </w:p>
    <w:p w:rsidR="00A25FA0" w:rsidRPr="00330D29" w:rsidRDefault="007530AC" w:rsidP="00A25FA0">
      <w:pPr>
        <w:pStyle w:val="ListParagraph"/>
        <w:numPr>
          <w:ilvl w:val="2"/>
          <w:numId w:val="25"/>
        </w:numPr>
        <w:spacing w:after="450" w:line="240" w:lineRule="auto"/>
        <w:ind w:left="1440"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ICD-9 P</w:t>
      </w:r>
      <w:r w:rsidR="00A25FA0" w:rsidRPr="00330D29">
        <w:rPr>
          <w:rFonts w:ascii="Arial" w:eastAsia="Times New Roman" w:hAnsi="Arial" w:cs="Arial"/>
          <w:lang w:val="en"/>
        </w:rPr>
        <w:t>rocedure codes</w:t>
      </w:r>
    </w:p>
    <w:p w:rsidR="00A25FA0" w:rsidRPr="00330D29" w:rsidRDefault="00A25FA0" w:rsidP="00A25FA0">
      <w:pPr>
        <w:pStyle w:val="ListParagraph"/>
        <w:numPr>
          <w:ilvl w:val="2"/>
          <w:numId w:val="25"/>
        </w:numPr>
        <w:spacing w:after="450" w:line="240" w:lineRule="auto"/>
        <w:ind w:left="1440"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Both</w:t>
      </w:r>
    </w:p>
    <w:p w:rsidR="00A25FA0" w:rsidRPr="00330D29" w:rsidRDefault="00A25FA0" w:rsidP="00A25FA0">
      <w:pPr>
        <w:pStyle w:val="ListParagraph"/>
        <w:spacing w:after="450"/>
        <w:ind w:left="1440"/>
        <w:rPr>
          <w:rFonts w:ascii="Arial" w:eastAsia="Times New Roman" w:hAnsi="Arial" w:cs="Arial"/>
          <w:lang w:val="en"/>
        </w:rPr>
      </w:pPr>
    </w:p>
    <w:p w:rsidR="00A25FA0" w:rsidRPr="00330D29" w:rsidRDefault="00A25FA0" w:rsidP="00A25FA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lang w:val="en"/>
        </w:rPr>
      </w:pPr>
      <w:r w:rsidRPr="00330D29">
        <w:rPr>
          <w:rFonts w:ascii="Arial" w:eastAsia="Times New Roman" w:hAnsi="Arial" w:cs="Arial"/>
          <w:b/>
          <w:bCs/>
          <w:lang w:val="en"/>
        </w:rPr>
        <w:t xml:space="preserve"> How and why </w:t>
      </w:r>
      <w:r w:rsidR="007439F1" w:rsidRPr="00330D29">
        <w:rPr>
          <w:rFonts w:ascii="Arial" w:eastAsia="Times New Roman" w:hAnsi="Arial" w:cs="Arial"/>
          <w:b/>
          <w:bCs/>
          <w:lang w:val="en"/>
        </w:rPr>
        <w:t>the ICD-10 code is</w:t>
      </w:r>
      <w:r w:rsidRPr="00330D29">
        <w:rPr>
          <w:rFonts w:ascii="Arial" w:eastAsia="Times New Roman" w:hAnsi="Arial" w:cs="Arial"/>
          <w:b/>
          <w:bCs/>
          <w:lang w:val="en"/>
        </w:rPr>
        <w:t xml:space="preserve"> set beneficial?</w:t>
      </w:r>
    </w:p>
    <w:p w:rsidR="00A25FA0" w:rsidRPr="00330D29" w:rsidRDefault="00A25FA0" w:rsidP="00A25FA0">
      <w:pPr>
        <w:numPr>
          <w:ilvl w:val="1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Quality measurement: The codes have the potential to provide better data for evaluating and improving the quality of patient care.</w:t>
      </w:r>
    </w:p>
    <w:p w:rsidR="00A25FA0" w:rsidRPr="00330D29" w:rsidRDefault="00A25FA0" w:rsidP="00A25FA0">
      <w:pPr>
        <w:numPr>
          <w:ilvl w:val="1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Outcomes measurement: Data captured by the code sets could be used in more meaningful ways to better understand complications and track care outcomes.</w:t>
      </w:r>
    </w:p>
    <w:p w:rsidR="00A25FA0" w:rsidRPr="00330D29" w:rsidRDefault="00A25FA0" w:rsidP="00A25FA0">
      <w:pPr>
        <w:numPr>
          <w:ilvl w:val="1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Health policy planning: ICD-10 is more specific and fully captures more of the nationally reportable public health diseases.</w:t>
      </w:r>
    </w:p>
    <w:p w:rsidR="00A25FA0" w:rsidRPr="00330D29" w:rsidRDefault="00A25FA0" w:rsidP="00A25FA0">
      <w:pPr>
        <w:numPr>
          <w:ilvl w:val="1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Research: Code analysis is an essential component of research in which there is no direct access to patient medical records.</w:t>
      </w:r>
    </w:p>
    <w:p w:rsidR="00307E1D" w:rsidRPr="00330D29" w:rsidRDefault="00307E1D" w:rsidP="00307E1D">
      <w:pPr>
        <w:numPr>
          <w:ilvl w:val="1"/>
          <w:numId w:val="27"/>
        </w:num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bCs/>
          <w:lang w:val="en"/>
        </w:rPr>
      </w:pPr>
      <w:r w:rsidRPr="00330D29">
        <w:rPr>
          <w:rFonts w:ascii="Arial" w:eastAsia="Times New Roman" w:hAnsi="Arial" w:cs="Arial"/>
          <w:lang w:val="en"/>
        </w:rPr>
        <w:t>All the above</w:t>
      </w:r>
    </w:p>
    <w:p w:rsidR="00A25FA0" w:rsidRPr="00330D29" w:rsidRDefault="00A25FA0" w:rsidP="00307E1D">
      <w:pPr>
        <w:numPr>
          <w:ilvl w:val="0"/>
          <w:numId w:val="24"/>
        </w:num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b/>
          <w:bCs/>
          <w:lang w:val="en"/>
        </w:rPr>
      </w:pPr>
      <w:r w:rsidRPr="00330D29">
        <w:rPr>
          <w:rFonts w:ascii="Arial" w:eastAsia="Times New Roman" w:hAnsi="Arial" w:cs="Arial"/>
          <w:b/>
          <w:bCs/>
          <w:lang w:val="en"/>
        </w:rPr>
        <w:t>Who is affected by the transition to ICD-10?</w:t>
      </w:r>
    </w:p>
    <w:p w:rsidR="00307E1D" w:rsidRPr="00330D29" w:rsidRDefault="00307E1D" w:rsidP="00307E1D">
      <w:pPr>
        <w:spacing w:before="100" w:beforeAutospacing="1" w:after="100" w:afterAutospacing="1" w:line="360" w:lineRule="atLeast"/>
        <w:ind w:left="720"/>
        <w:contextualSpacing/>
        <w:rPr>
          <w:rFonts w:ascii="Arial" w:eastAsia="Times New Roman" w:hAnsi="Arial" w:cs="Arial"/>
          <w:b/>
          <w:bCs/>
          <w:lang w:val="en"/>
        </w:rPr>
      </w:pPr>
    </w:p>
    <w:p w:rsidR="00A25FA0" w:rsidRPr="00330D29" w:rsidRDefault="00A25FA0" w:rsidP="00A25FA0">
      <w:pPr>
        <w:spacing w:after="450"/>
        <w:ind w:left="720" w:firstLine="4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a) Medicare</w:t>
      </w:r>
    </w:p>
    <w:p w:rsidR="00A25FA0" w:rsidRPr="00330D29" w:rsidRDefault="00A25FA0" w:rsidP="00A25FA0">
      <w:pPr>
        <w:spacing w:after="450"/>
        <w:ind w:left="720" w:firstLine="4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 xml:space="preserve">b) Medicaid </w:t>
      </w:r>
    </w:p>
    <w:p w:rsidR="00A25FA0" w:rsidRPr="00330D29" w:rsidRDefault="00A25FA0" w:rsidP="00A25FA0">
      <w:pPr>
        <w:spacing w:after="450"/>
        <w:ind w:left="720" w:firstLine="4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c) Commercial lines of business</w:t>
      </w:r>
    </w:p>
    <w:p w:rsidR="00307E1D" w:rsidRPr="00330D29" w:rsidRDefault="00A25FA0" w:rsidP="00307E1D">
      <w:pPr>
        <w:spacing w:after="450"/>
        <w:ind w:left="720" w:firstLine="4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 xml:space="preserve">d) </w:t>
      </w:r>
      <w:r w:rsidR="00307E1D" w:rsidRPr="00330D29">
        <w:rPr>
          <w:rFonts w:ascii="Arial" w:eastAsia="Times New Roman" w:hAnsi="Arial" w:cs="Arial"/>
          <w:lang w:val="en"/>
        </w:rPr>
        <w:t>MHS</w:t>
      </w:r>
    </w:p>
    <w:p w:rsidR="00307E1D" w:rsidRPr="00330D29" w:rsidRDefault="00307E1D" w:rsidP="00307E1D">
      <w:pPr>
        <w:spacing w:after="450"/>
        <w:ind w:left="720" w:firstLine="4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e) All the above</w:t>
      </w:r>
    </w:p>
    <w:p w:rsidR="00A25FA0" w:rsidRPr="00330D29" w:rsidRDefault="00A25FA0" w:rsidP="00A25FA0">
      <w:pPr>
        <w:spacing w:after="450"/>
        <w:ind w:left="300" w:firstLine="420"/>
        <w:contextualSpacing/>
        <w:rPr>
          <w:rFonts w:ascii="Arial" w:eastAsia="Times New Roman" w:hAnsi="Arial" w:cs="Arial"/>
          <w:lang w:val="en"/>
        </w:rPr>
      </w:pPr>
    </w:p>
    <w:p w:rsidR="00F63708" w:rsidRPr="00330D29" w:rsidRDefault="00F63708" w:rsidP="00A25FA0">
      <w:pPr>
        <w:spacing w:after="450"/>
        <w:ind w:left="300" w:firstLine="420"/>
        <w:contextualSpacing/>
        <w:rPr>
          <w:rFonts w:ascii="Arial" w:eastAsia="Times New Roman" w:hAnsi="Arial" w:cs="Arial"/>
          <w:lang w:val="en"/>
        </w:rPr>
      </w:pPr>
    </w:p>
    <w:p w:rsidR="00F63708" w:rsidRPr="00330D29" w:rsidRDefault="00F63708" w:rsidP="00A25FA0">
      <w:pPr>
        <w:spacing w:after="450"/>
        <w:ind w:left="300" w:firstLine="420"/>
        <w:contextualSpacing/>
        <w:rPr>
          <w:rFonts w:ascii="Arial" w:eastAsia="Times New Roman" w:hAnsi="Arial" w:cs="Arial"/>
          <w:lang w:val="en"/>
        </w:rPr>
      </w:pPr>
    </w:p>
    <w:p w:rsidR="00A25FA0" w:rsidRPr="00330D29" w:rsidRDefault="00E13634" w:rsidP="00A25FA0">
      <w:pPr>
        <w:spacing w:before="100" w:beforeAutospacing="1" w:after="100" w:afterAutospacing="1" w:line="360" w:lineRule="atLeast"/>
        <w:ind w:firstLine="300"/>
        <w:contextualSpacing/>
        <w:rPr>
          <w:rFonts w:ascii="Arial" w:eastAsia="Times New Roman" w:hAnsi="Arial" w:cs="Arial"/>
          <w:b/>
          <w:bCs/>
          <w:lang w:val="en"/>
        </w:rPr>
      </w:pPr>
      <w:r w:rsidRPr="00330D29">
        <w:rPr>
          <w:rFonts w:ascii="Arial" w:eastAsia="Times New Roman" w:hAnsi="Arial" w:cs="Arial"/>
          <w:b/>
          <w:bCs/>
          <w:lang w:val="en"/>
        </w:rPr>
        <w:lastRenderedPageBreak/>
        <w:t>10</w:t>
      </w:r>
      <w:r w:rsidR="00A25FA0" w:rsidRPr="00330D29">
        <w:rPr>
          <w:rFonts w:ascii="Arial" w:eastAsia="Times New Roman" w:hAnsi="Arial" w:cs="Arial"/>
          <w:b/>
          <w:bCs/>
          <w:lang w:val="en"/>
        </w:rPr>
        <w:t>.  Will there be a grace period for providers to submit ICD-9 and/or ICD-10 codes?</w:t>
      </w:r>
    </w:p>
    <w:p w:rsidR="00A25FA0" w:rsidRPr="00330D29" w:rsidRDefault="00A25FA0" w:rsidP="00A25FA0">
      <w:pPr>
        <w:spacing w:before="100" w:beforeAutospacing="1" w:after="100" w:afterAutospacing="1" w:line="360" w:lineRule="atLeast"/>
        <w:ind w:left="300"/>
        <w:contextualSpacing/>
        <w:rPr>
          <w:rFonts w:ascii="Arial" w:eastAsia="Times New Roman" w:hAnsi="Arial" w:cs="Arial"/>
          <w:lang w:val="en"/>
        </w:rPr>
      </w:pPr>
    </w:p>
    <w:p w:rsidR="00A25FA0" w:rsidRPr="00330D29" w:rsidRDefault="00A25FA0" w:rsidP="00A25FA0">
      <w:pPr>
        <w:spacing w:after="450"/>
        <w:ind w:left="300" w:firstLine="7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a) No. Per CMS, the compliance date for ICD-10 is Oct. 1, 2015</w:t>
      </w:r>
    </w:p>
    <w:p w:rsidR="00A25FA0" w:rsidRPr="00330D29" w:rsidRDefault="00A25FA0" w:rsidP="00A25FA0">
      <w:pPr>
        <w:spacing w:after="450"/>
        <w:ind w:left="300" w:firstLine="7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b) Yes, the deployment date is October 1, 2015 but there will be a 6 month grace period</w:t>
      </w:r>
    </w:p>
    <w:p w:rsidR="00A25FA0" w:rsidRPr="00F63708" w:rsidRDefault="00A25FA0" w:rsidP="00A25FA0">
      <w:pPr>
        <w:spacing w:after="450"/>
        <w:ind w:left="300" w:firstLine="720"/>
        <w:contextualSpacing/>
        <w:rPr>
          <w:rFonts w:ascii="Arial" w:eastAsia="Times New Roman" w:hAnsi="Arial" w:cs="Arial"/>
          <w:lang w:val="en"/>
        </w:rPr>
      </w:pPr>
      <w:r w:rsidRPr="00330D29">
        <w:rPr>
          <w:rFonts w:ascii="Arial" w:eastAsia="Times New Roman" w:hAnsi="Arial" w:cs="Arial"/>
          <w:lang w:val="en"/>
        </w:rPr>
        <w:t>c) It depends on the Treatment Facility</w:t>
      </w:r>
    </w:p>
    <w:p w:rsidR="005D337F" w:rsidRPr="00F63708" w:rsidRDefault="005D337F" w:rsidP="007E3926">
      <w:pPr>
        <w:spacing w:after="0" w:line="360" w:lineRule="auto"/>
        <w:contextualSpacing/>
        <w:rPr>
          <w:rFonts w:ascii="Arial" w:eastAsia="Times New Roman" w:hAnsi="Arial" w:cs="Arial"/>
          <w:i/>
        </w:rPr>
      </w:pPr>
    </w:p>
    <w:sectPr w:rsidR="005D337F" w:rsidRPr="00F63708" w:rsidSect="00C45D3D">
      <w:headerReference w:type="default" r:id="rId12"/>
      <w:foot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35" w:rsidRDefault="00A45A35" w:rsidP="00C45D3D">
      <w:pPr>
        <w:spacing w:after="0" w:line="240" w:lineRule="auto"/>
      </w:pPr>
      <w:r>
        <w:separator/>
      </w:r>
    </w:p>
  </w:endnote>
  <w:endnote w:type="continuationSeparator" w:id="0">
    <w:p w:rsidR="00A45A35" w:rsidRDefault="00A45A35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6F04">
      <w:rPr>
        <w:noProof/>
      </w:rPr>
      <w:t>1</w:t>
    </w:r>
    <w:r>
      <w:fldChar w:fldCharType="end"/>
    </w:r>
    <w:r>
      <w:t xml:space="preserve"> of </w:t>
    </w:r>
    <w:fldSimple w:instr=" NUMPAGES  ">
      <w:r w:rsidR="00576F04">
        <w:rPr>
          <w:noProof/>
        </w:rPr>
        <w:t>3</w:t>
      </w:r>
    </w:fldSimple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35" w:rsidRDefault="00A45A35" w:rsidP="00C45D3D">
      <w:pPr>
        <w:spacing w:after="0" w:line="240" w:lineRule="auto"/>
      </w:pPr>
      <w:r>
        <w:separator/>
      </w:r>
    </w:p>
  </w:footnote>
  <w:footnote w:type="continuationSeparator" w:id="0">
    <w:p w:rsidR="00A45A35" w:rsidRDefault="00A45A35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8" w:rsidRPr="002266D2" w:rsidRDefault="00255A95" w:rsidP="00D20795">
    <w:pPr>
      <w:spacing w:after="0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-758190</wp:posOffset>
          </wp:positionH>
          <wp:positionV relativeFrom="paragraph">
            <wp:posOffset>-207010</wp:posOffset>
          </wp:positionV>
          <wp:extent cx="777240" cy="888365"/>
          <wp:effectExtent l="0" t="0" r="0" b="0"/>
          <wp:wrapTight wrapText="bothSides">
            <wp:wrapPolygon edited="0">
              <wp:start x="0" y="0"/>
              <wp:lineTo x="0" y="21307"/>
              <wp:lineTo x="21176" y="21307"/>
              <wp:lineTo x="21176" y="0"/>
              <wp:lineTo x="0" y="0"/>
            </wp:wrapPolygon>
          </wp:wrapTight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A237A4">
      <w:rPr>
        <w:rFonts w:ascii="Arial" w:eastAsia="Times New Roman" w:hAnsi="Arial" w:cs="Arial"/>
        <w:b/>
        <w:sz w:val="24"/>
        <w:szCs w:val="24"/>
      </w:rPr>
      <w:t>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D20795" w:rsidRPr="00D20795" w:rsidRDefault="00A25FA0" w:rsidP="00D20795">
    <w:pPr>
      <w:spacing w:after="0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ICD-10 and the Revenue Cycle</w:t>
    </w:r>
  </w:p>
  <w:p w:rsidR="00530C47" w:rsidRPr="00D20795" w:rsidRDefault="00A25FA0" w:rsidP="00D20795">
    <w:pPr>
      <w:spacing w:after="0"/>
      <w:jc w:val="center"/>
      <w:rPr>
        <w:rFonts w:ascii="Arial" w:eastAsia="Times New Roman" w:hAnsi="Arial" w:cs="Arial"/>
        <w:i/>
        <w:sz w:val="26"/>
        <w:szCs w:val="26"/>
      </w:rPr>
    </w:pPr>
    <w:r>
      <w:rPr>
        <w:rFonts w:ascii="Arial" w:eastAsia="Times New Roman" w:hAnsi="Arial" w:cs="Arial"/>
        <w:i/>
        <w:sz w:val="26"/>
        <w:szCs w:val="26"/>
      </w:rPr>
      <w:t>25</w:t>
    </w:r>
    <w:r w:rsidR="004D659E" w:rsidRPr="00D20795">
      <w:rPr>
        <w:rFonts w:ascii="Arial" w:eastAsia="Times New Roman" w:hAnsi="Arial" w:cs="Arial"/>
        <w:i/>
        <w:sz w:val="26"/>
        <w:szCs w:val="26"/>
      </w:rPr>
      <w:t xml:space="preserve"> and 2</w:t>
    </w:r>
    <w:r>
      <w:rPr>
        <w:rFonts w:ascii="Arial" w:eastAsia="Times New Roman" w:hAnsi="Arial" w:cs="Arial"/>
        <w:i/>
        <w:sz w:val="26"/>
        <w:szCs w:val="26"/>
      </w:rPr>
      <w:t>7 August</w:t>
    </w:r>
    <w:r w:rsidR="00012ADD">
      <w:rPr>
        <w:rFonts w:ascii="Arial" w:eastAsia="Times New Roman" w:hAnsi="Arial" w:cs="Arial"/>
        <w:i/>
        <w:sz w:val="26"/>
        <w:szCs w:val="26"/>
      </w:rPr>
      <w:t xml:space="preserve"> 2015</w:t>
    </w:r>
  </w:p>
  <w:p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86333"/>
    <w:multiLevelType w:val="multilevel"/>
    <w:tmpl w:val="B91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554C3"/>
    <w:multiLevelType w:val="hybridMultilevel"/>
    <w:tmpl w:val="09E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CBB"/>
    <w:multiLevelType w:val="hybridMultilevel"/>
    <w:tmpl w:val="DDBA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B1EAE"/>
    <w:multiLevelType w:val="hybridMultilevel"/>
    <w:tmpl w:val="4E34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240B1"/>
    <w:multiLevelType w:val="multilevel"/>
    <w:tmpl w:val="F12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D7587"/>
    <w:multiLevelType w:val="hybridMultilevel"/>
    <w:tmpl w:val="0926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72C4"/>
    <w:multiLevelType w:val="hybridMultilevel"/>
    <w:tmpl w:val="3582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26517"/>
    <w:multiLevelType w:val="multilevel"/>
    <w:tmpl w:val="EB9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6A7162"/>
    <w:multiLevelType w:val="hybridMultilevel"/>
    <w:tmpl w:val="F454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BA1B56"/>
    <w:multiLevelType w:val="hybridMultilevel"/>
    <w:tmpl w:val="0A34EF78"/>
    <w:lvl w:ilvl="0" w:tplc="549684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4567A85"/>
    <w:multiLevelType w:val="hybridMultilevel"/>
    <w:tmpl w:val="7554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6"/>
  </w:num>
  <w:num w:numId="5">
    <w:abstractNumId w:val="26"/>
  </w:num>
  <w:num w:numId="6">
    <w:abstractNumId w:val="0"/>
  </w:num>
  <w:num w:numId="7">
    <w:abstractNumId w:val="14"/>
  </w:num>
  <w:num w:numId="8">
    <w:abstractNumId w:val="2"/>
  </w:num>
  <w:num w:numId="9">
    <w:abstractNumId w:val="19"/>
  </w:num>
  <w:num w:numId="10">
    <w:abstractNumId w:val="17"/>
  </w:num>
  <w:num w:numId="11">
    <w:abstractNumId w:val="12"/>
  </w:num>
  <w:num w:numId="12">
    <w:abstractNumId w:val="7"/>
  </w:num>
  <w:num w:numId="13">
    <w:abstractNumId w:val="30"/>
  </w:num>
  <w:num w:numId="14">
    <w:abstractNumId w:val="8"/>
  </w:num>
  <w:num w:numId="15">
    <w:abstractNumId w:val="13"/>
  </w:num>
  <w:num w:numId="16">
    <w:abstractNumId w:val="28"/>
  </w:num>
  <w:num w:numId="17">
    <w:abstractNumId w:val="6"/>
  </w:num>
  <w:num w:numId="18">
    <w:abstractNumId w:val="24"/>
  </w:num>
  <w:num w:numId="19">
    <w:abstractNumId w:val="10"/>
  </w:num>
  <w:num w:numId="20">
    <w:abstractNumId w:val="18"/>
  </w:num>
  <w:num w:numId="21">
    <w:abstractNumId w:val="31"/>
  </w:num>
  <w:num w:numId="22">
    <w:abstractNumId w:val="27"/>
  </w:num>
  <w:num w:numId="23">
    <w:abstractNumId w:val="11"/>
  </w:num>
  <w:num w:numId="24">
    <w:abstractNumId w:val="29"/>
  </w:num>
  <w:num w:numId="25">
    <w:abstractNumId w:val="23"/>
  </w:num>
  <w:num w:numId="26">
    <w:abstractNumId w:val="20"/>
  </w:num>
  <w:num w:numId="27">
    <w:abstractNumId w:val="3"/>
  </w:num>
  <w:num w:numId="28">
    <w:abstractNumId w:val="22"/>
  </w:num>
  <w:num w:numId="29">
    <w:abstractNumId w:val="5"/>
  </w:num>
  <w:num w:numId="30">
    <w:abstractNumId w:val="21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2ADD"/>
    <w:rsid w:val="000147F4"/>
    <w:rsid w:val="000404FB"/>
    <w:rsid w:val="00043E70"/>
    <w:rsid w:val="00060F0E"/>
    <w:rsid w:val="00061BD5"/>
    <w:rsid w:val="00062921"/>
    <w:rsid w:val="00065523"/>
    <w:rsid w:val="00070CDA"/>
    <w:rsid w:val="00087407"/>
    <w:rsid w:val="00101A7E"/>
    <w:rsid w:val="00142EE5"/>
    <w:rsid w:val="00150BEA"/>
    <w:rsid w:val="001A19E9"/>
    <w:rsid w:val="001B6655"/>
    <w:rsid w:val="001D65E2"/>
    <w:rsid w:val="001F3D0A"/>
    <w:rsid w:val="001F471A"/>
    <w:rsid w:val="001F6351"/>
    <w:rsid w:val="00200CAB"/>
    <w:rsid w:val="00222891"/>
    <w:rsid w:val="002266D2"/>
    <w:rsid w:val="00236139"/>
    <w:rsid w:val="00255A95"/>
    <w:rsid w:val="00273B49"/>
    <w:rsid w:val="00282BB3"/>
    <w:rsid w:val="00287E0C"/>
    <w:rsid w:val="002909A9"/>
    <w:rsid w:val="00293C8C"/>
    <w:rsid w:val="00307E1D"/>
    <w:rsid w:val="00330D29"/>
    <w:rsid w:val="00352D4D"/>
    <w:rsid w:val="00371982"/>
    <w:rsid w:val="00381F50"/>
    <w:rsid w:val="00394430"/>
    <w:rsid w:val="003C1914"/>
    <w:rsid w:val="00415CBB"/>
    <w:rsid w:val="00422F31"/>
    <w:rsid w:val="00475E19"/>
    <w:rsid w:val="004C1815"/>
    <w:rsid w:val="004C2689"/>
    <w:rsid w:val="004D659E"/>
    <w:rsid w:val="00530C47"/>
    <w:rsid w:val="00574905"/>
    <w:rsid w:val="00576F04"/>
    <w:rsid w:val="005873C8"/>
    <w:rsid w:val="005C1C24"/>
    <w:rsid w:val="005D2249"/>
    <w:rsid w:val="005D337F"/>
    <w:rsid w:val="005E1562"/>
    <w:rsid w:val="005E37E2"/>
    <w:rsid w:val="00636D81"/>
    <w:rsid w:val="00651385"/>
    <w:rsid w:val="00690E3D"/>
    <w:rsid w:val="00692EA0"/>
    <w:rsid w:val="006D30ED"/>
    <w:rsid w:val="006D7610"/>
    <w:rsid w:val="006E0803"/>
    <w:rsid w:val="00710FCE"/>
    <w:rsid w:val="00716BDF"/>
    <w:rsid w:val="007265F7"/>
    <w:rsid w:val="007439F1"/>
    <w:rsid w:val="00745243"/>
    <w:rsid w:val="007530AC"/>
    <w:rsid w:val="007964C9"/>
    <w:rsid w:val="007A1EDC"/>
    <w:rsid w:val="007B0676"/>
    <w:rsid w:val="007B2C63"/>
    <w:rsid w:val="007C397E"/>
    <w:rsid w:val="007E25DB"/>
    <w:rsid w:val="007E3926"/>
    <w:rsid w:val="008031B7"/>
    <w:rsid w:val="00813C11"/>
    <w:rsid w:val="00823A7B"/>
    <w:rsid w:val="00825714"/>
    <w:rsid w:val="0082689A"/>
    <w:rsid w:val="00847DBC"/>
    <w:rsid w:val="00864312"/>
    <w:rsid w:val="00881B80"/>
    <w:rsid w:val="00885348"/>
    <w:rsid w:val="008B6E27"/>
    <w:rsid w:val="008E3484"/>
    <w:rsid w:val="00910C2C"/>
    <w:rsid w:val="00954CB1"/>
    <w:rsid w:val="009768A5"/>
    <w:rsid w:val="00984CC6"/>
    <w:rsid w:val="00986F06"/>
    <w:rsid w:val="009B4904"/>
    <w:rsid w:val="009B7F4D"/>
    <w:rsid w:val="009D311A"/>
    <w:rsid w:val="00A02BBF"/>
    <w:rsid w:val="00A07A49"/>
    <w:rsid w:val="00A237A4"/>
    <w:rsid w:val="00A2496D"/>
    <w:rsid w:val="00A25FA0"/>
    <w:rsid w:val="00A45A35"/>
    <w:rsid w:val="00A54172"/>
    <w:rsid w:val="00A66166"/>
    <w:rsid w:val="00A67398"/>
    <w:rsid w:val="00A95712"/>
    <w:rsid w:val="00AA2046"/>
    <w:rsid w:val="00AC6B71"/>
    <w:rsid w:val="00AC7E31"/>
    <w:rsid w:val="00AD7E18"/>
    <w:rsid w:val="00B31037"/>
    <w:rsid w:val="00B34100"/>
    <w:rsid w:val="00B412DC"/>
    <w:rsid w:val="00B61144"/>
    <w:rsid w:val="00B74EF6"/>
    <w:rsid w:val="00BA18B9"/>
    <w:rsid w:val="00BF1BCF"/>
    <w:rsid w:val="00C04591"/>
    <w:rsid w:val="00C16BD6"/>
    <w:rsid w:val="00C23208"/>
    <w:rsid w:val="00C45D3D"/>
    <w:rsid w:val="00CD7486"/>
    <w:rsid w:val="00CE098A"/>
    <w:rsid w:val="00CE621D"/>
    <w:rsid w:val="00D0214B"/>
    <w:rsid w:val="00D2034E"/>
    <w:rsid w:val="00D20795"/>
    <w:rsid w:val="00D2337C"/>
    <w:rsid w:val="00D47F15"/>
    <w:rsid w:val="00D562EA"/>
    <w:rsid w:val="00D61836"/>
    <w:rsid w:val="00DB1E66"/>
    <w:rsid w:val="00E02B0C"/>
    <w:rsid w:val="00E13634"/>
    <w:rsid w:val="00E22E63"/>
    <w:rsid w:val="00E57A03"/>
    <w:rsid w:val="00EB3D99"/>
    <w:rsid w:val="00F14E00"/>
    <w:rsid w:val="00F63708"/>
    <w:rsid w:val="00F73ED0"/>
    <w:rsid w:val="00FA03FE"/>
    <w:rsid w:val="00FB33BD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O.LearningCenter@altaru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BO.LearningCenter@altaru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care.mil/ocfo/mcfs/ubo/learning_center/training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84F9-9752-41D6-926B-D472615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3124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De Pena, Kristen, CTR, DHA</cp:lastModifiedBy>
  <cp:revision>2</cp:revision>
  <cp:lastPrinted>2011-12-07T12:15:00Z</cp:lastPrinted>
  <dcterms:created xsi:type="dcterms:W3CDTF">2015-09-16T18:59:00Z</dcterms:created>
  <dcterms:modified xsi:type="dcterms:W3CDTF">2015-09-16T18:59:00Z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