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4321"/>
        <w:tblW w:w="9788" w:type="dxa"/>
        <w:tblLook w:val="04A0" w:firstRow="1" w:lastRow="0" w:firstColumn="1" w:lastColumn="0" w:noHBand="0" w:noVBand="1"/>
        <w:tblDescription w:val="Outpatient Rates"/>
      </w:tblPr>
      <w:tblGrid>
        <w:gridCol w:w="4765"/>
        <w:gridCol w:w="5023"/>
      </w:tblGrid>
      <w:tr w:rsidR="0082301F" w:rsidTr="00D834C0">
        <w:trPr>
          <w:trHeight w:val="275"/>
          <w:tblHeader/>
        </w:trPr>
        <w:tc>
          <w:tcPr>
            <w:tcW w:w="4765" w:type="dxa"/>
            <w:shd w:val="clear" w:color="auto" w:fill="BDD6EE" w:themeFill="accent1" w:themeFillTint="66"/>
          </w:tcPr>
          <w:p w:rsidR="0082301F" w:rsidRPr="00967E7D" w:rsidRDefault="0082301F" w:rsidP="00967E7D">
            <w:pPr>
              <w:rPr>
                <w:b/>
                <w:sz w:val="28"/>
                <w:szCs w:val="28"/>
              </w:rPr>
            </w:pPr>
            <w:r w:rsidRPr="00967E7D">
              <w:rPr>
                <w:b/>
                <w:sz w:val="28"/>
                <w:szCs w:val="28"/>
              </w:rPr>
              <w:t>MAC Claims  --- Date of Service</w:t>
            </w:r>
          </w:p>
        </w:tc>
        <w:tc>
          <w:tcPr>
            <w:tcW w:w="5023" w:type="dxa"/>
            <w:shd w:val="clear" w:color="auto" w:fill="BDD6EE" w:themeFill="accent1" w:themeFillTint="66"/>
          </w:tcPr>
          <w:p w:rsidR="0082301F" w:rsidRPr="00967E7D" w:rsidRDefault="0082301F" w:rsidP="00967E7D">
            <w:pPr>
              <w:rPr>
                <w:b/>
                <w:sz w:val="28"/>
                <w:szCs w:val="28"/>
              </w:rPr>
            </w:pPr>
            <w:r w:rsidRPr="00967E7D">
              <w:rPr>
                <w:b/>
                <w:sz w:val="28"/>
                <w:szCs w:val="28"/>
              </w:rPr>
              <w:t>Rate File to Use</w:t>
            </w:r>
          </w:p>
        </w:tc>
      </w:tr>
      <w:tr w:rsidR="000476EA" w:rsidTr="00967E7D">
        <w:trPr>
          <w:trHeight w:val="267"/>
        </w:trPr>
        <w:tc>
          <w:tcPr>
            <w:tcW w:w="4765" w:type="dxa"/>
          </w:tcPr>
          <w:p w:rsidR="000476EA" w:rsidRPr="000476EA" w:rsidRDefault="000476EA" w:rsidP="00967E7D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 xml:space="preserve">March 3, 2016 – </w:t>
            </w:r>
          </w:p>
          <w:p w:rsidR="000476EA" w:rsidRPr="000476EA" w:rsidRDefault="000476EA" w:rsidP="00967E7D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** Will remain in effect until further notice</w:t>
            </w:r>
          </w:p>
        </w:tc>
        <w:tc>
          <w:tcPr>
            <w:tcW w:w="5023" w:type="dxa"/>
          </w:tcPr>
          <w:p w:rsidR="000476EA" w:rsidRPr="000476EA" w:rsidRDefault="000476EA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CY15 Outpatient Rates</w:t>
            </w:r>
          </w:p>
        </w:tc>
      </w:tr>
      <w:tr w:rsidR="0082301F" w:rsidTr="00967E7D">
        <w:trPr>
          <w:trHeight w:val="267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 xml:space="preserve">November 18, 2014 </w:t>
            </w:r>
            <w:r w:rsidR="000476EA" w:rsidRPr="000476EA">
              <w:rPr>
                <w:sz w:val="24"/>
                <w:szCs w:val="24"/>
              </w:rPr>
              <w:t>–</w:t>
            </w:r>
            <w:r w:rsidRPr="000476EA">
              <w:rPr>
                <w:sz w:val="24"/>
                <w:szCs w:val="24"/>
              </w:rPr>
              <w:t xml:space="preserve"> </w:t>
            </w:r>
            <w:r w:rsidR="000476EA" w:rsidRPr="000476EA">
              <w:rPr>
                <w:sz w:val="24"/>
                <w:szCs w:val="24"/>
              </w:rPr>
              <w:t>March 3, 2016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CY14 Outpatient Rates</w:t>
            </w:r>
          </w:p>
        </w:tc>
      </w:tr>
      <w:tr w:rsidR="0082301F" w:rsidTr="00967E7D">
        <w:trPr>
          <w:trHeight w:val="437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October 22,2013 – November 17, 2014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CY13 Outpatient Rates</w:t>
            </w:r>
          </w:p>
        </w:tc>
      </w:tr>
      <w:tr w:rsidR="0082301F" w:rsidTr="00967E7D">
        <w:trPr>
          <w:trHeight w:val="325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November 19, 2012 -October 21,2013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CY12 Outpatient Rates</w:t>
            </w:r>
          </w:p>
        </w:tc>
      </w:tr>
      <w:tr w:rsidR="0082301F" w:rsidTr="00967E7D">
        <w:trPr>
          <w:trHeight w:val="325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 xml:space="preserve">November 21, 2011 -  November 18, 2012 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CY11 Outpatient Rates</w:t>
            </w:r>
          </w:p>
        </w:tc>
      </w:tr>
      <w:tr w:rsidR="0082301F" w:rsidTr="00967E7D">
        <w:trPr>
          <w:trHeight w:val="325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March 21, 2011 -  November 20, 2011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CY10 Outpatient Rates</w:t>
            </w:r>
          </w:p>
        </w:tc>
      </w:tr>
      <w:tr w:rsidR="0082301F" w:rsidTr="00967E7D">
        <w:trPr>
          <w:trHeight w:val="377"/>
        </w:trPr>
        <w:tc>
          <w:tcPr>
            <w:tcW w:w="4765" w:type="dxa"/>
          </w:tcPr>
          <w:p w:rsidR="0082301F" w:rsidRPr="000476EA" w:rsidRDefault="0082301F" w:rsidP="00967E7D">
            <w:pPr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December 15, 2009 - March 20, 2011</w:t>
            </w:r>
          </w:p>
        </w:tc>
        <w:tc>
          <w:tcPr>
            <w:tcW w:w="5023" w:type="dxa"/>
          </w:tcPr>
          <w:p w:rsidR="0082301F" w:rsidRPr="000476EA" w:rsidRDefault="0082301F" w:rsidP="00967E7D">
            <w:pPr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CY09 Outpatient Rates</w:t>
            </w:r>
          </w:p>
        </w:tc>
      </w:tr>
    </w:tbl>
    <w:p w:rsidR="0082301F" w:rsidRDefault="0082301F" w:rsidP="0082301F">
      <w:pPr>
        <w:spacing w:after="0" w:line="240" w:lineRule="auto"/>
        <w:jc w:val="center"/>
        <w:rPr>
          <w:b/>
          <w:sz w:val="28"/>
          <w:szCs w:val="28"/>
        </w:rPr>
      </w:pPr>
      <w:r w:rsidRPr="00043205">
        <w:rPr>
          <w:b/>
          <w:sz w:val="28"/>
          <w:szCs w:val="28"/>
        </w:rPr>
        <w:t xml:space="preserve">MAC </w:t>
      </w:r>
      <w:r>
        <w:rPr>
          <w:b/>
          <w:sz w:val="28"/>
          <w:szCs w:val="28"/>
        </w:rPr>
        <w:t>Claims/</w:t>
      </w:r>
      <w:r w:rsidRPr="00043205">
        <w:rPr>
          <w:b/>
          <w:sz w:val="28"/>
          <w:szCs w:val="28"/>
        </w:rPr>
        <w:t xml:space="preserve">Rates </w:t>
      </w:r>
    </w:p>
    <w:p w:rsidR="0082301F" w:rsidRPr="00043205" w:rsidRDefault="0082301F" w:rsidP="0082301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Quick</w:t>
      </w:r>
      <w:r w:rsidRPr="00043205">
        <w:rPr>
          <w:b/>
          <w:sz w:val="28"/>
          <w:szCs w:val="28"/>
        </w:rPr>
        <w:t xml:space="preserve"> Reference</w:t>
      </w:r>
      <w:r w:rsidR="00687F4A">
        <w:rPr>
          <w:b/>
          <w:sz w:val="28"/>
          <w:szCs w:val="28"/>
        </w:rPr>
        <w:t xml:space="preserve"> Guide</w:t>
      </w:r>
    </w:p>
    <w:p w:rsidR="0082301F" w:rsidRDefault="0082301F" w:rsidP="0082301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Outpatient and Inpatient Rate Files</w:t>
      </w:r>
    </w:p>
    <w:p w:rsidR="0082301F" w:rsidRDefault="0082301F" w:rsidP="0082301F">
      <w:pPr>
        <w:spacing w:after="0" w:line="240" w:lineRule="auto"/>
        <w:rPr>
          <w:b/>
          <w:i/>
          <w:sz w:val="28"/>
          <w:szCs w:val="28"/>
        </w:rPr>
      </w:pPr>
    </w:p>
    <w:p w:rsidR="00967E7D" w:rsidRDefault="00967E7D" w:rsidP="0082301F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**</w:t>
      </w:r>
      <w:r w:rsidR="0082301F" w:rsidRPr="0082301F">
        <w:rPr>
          <w:i/>
          <w:sz w:val="28"/>
          <w:szCs w:val="28"/>
        </w:rPr>
        <w:t>Use corresponding file based on Date of Service</w:t>
      </w:r>
      <w:r>
        <w:rPr>
          <w:i/>
          <w:sz w:val="28"/>
          <w:szCs w:val="28"/>
        </w:rPr>
        <w:t xml:space="preserve"> </w:t>
      </w:r>
    </w:p>
    <w:p w:rsidR="00967E7D" w:rsidRDefault="00967E7D" w:rsidP="0082301F">
      <w:pPr>
        <w:spacing w:after="0" w:line="240" w:lineRule="auto"/>
        <w:rPr>
          <w:b/>
          <w:i/>
          <w:sz w:val="28"/>
          <w:szCs w:val="28"/>
        </w:rPr>
      </w:pPr>
    </w:p>
    <w:p w:rsidR="00967E7D" w:rsidRDefault="00967E7D" w:rsidP="0082301F">
      <w:pPr>
        <w:spacing w:after="0" w:line="240" w:lineRule="auto"/>
        <w:rPr>
          <w:b/>
          <w:i/>
          <w:sz w:val="28"/>
          <w:szCs w:val="28"/>
        </w:rPr>
      </w:pPr>
    </w:p>
    <w:p w:rsidR="00967E7D" w:rsidRDefault="00967E7D" w:rsidP="0082301F">
      <w:pPr>
        <w:spacing w:after="0" w:line="240" w:lineRule="auto"/>
        <w:rPr>
          <w:b/>
          <w:i/>
          <w:sz w:val="28"/>
          <w:szCs w:val="28"/>
        </w:rPr>
      </w:pPr>
      <w:r w:rsidRPr="00967E7D">
        <w:rPr>
          <w:b/>
          <w:i/>
          <w:sz w:val="28"/>
          <w:szCs w:val="28"/>
        </w:rPr>
        <w:t xml:space="preserve">OUTPATIENT </w:t>
      </w:r>
      <w:r>
        <w:rPr>
          <w:b/>
          <w:i/>
          <w:sz w:val="28"/>
          <w:szCs w:val="28"/>
        </w:rPr>
        <w:t>Rates</w:t>
      </w:r>
      <w:bookmarkStart w:id="0" w:name="_GoBack"/>
      <w:bookmarkEnd w:id="0"/>
    </w:p>
    <w:p w:rsidR="00967E7D" w:rsidRDefault="00967E7D" w:rsidP="0082301F">
      <w:pPr>
        <w:spacing w:after="0" w:line="240" w:lineRule="auto"/>
        <w:rPr>
          <w:b/>
          <w:i/>
          <w:sz w:val="28"/>
          <w:szCs w:val="28"/>
        </w:rPr>
      </w:pPr>
    </w:p>
    <w:p w:rsidR="00967E7D" w:rsidRDefault="00967E7D" w:rsidP="00967E7D">
      <w:pPr>
        <w:spacing w:after="0" w:line="240" w:lineRule="auto"/>
        <w:rPr>
          <w:b/>
          <w:i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10111"/>
        <w:tblW w:w="9805" w:type="dxa"/>
        <w:tblLook w:val="04A0" w:firstRow="1" w:lastRow="0" w:firstColumn="1" w:lastColumn="0" w:noHBand="0" w:noVBand="1"/>
        <w:tblDescription w:val="Inpatient Rates"/>
      </w:tblPr>
      <w:tblGrid>
        <w:gridCol w:w="4765"/>
        <w:gridCol w:w="5040"/>
      </w:tblGrid>
      <w:tr w:rsidR="00F61B83" w:rsidTr="00D834C0">
        <w:trPr>
          <w:trHeight w:val="530"/>
          <w:tblHeader/>
        </w:trPr>
        <w:tc>
          <w:tcPr>
            <w:tcW w:w="4765" w:type="dxa"/>
            <w:shd w:val="clear" w:color="auto" w:fill="BDD6EE" w:themeFill="accent1" w:themeFillTint="66"/>
          </w:tcPr>
          <w:p w:rsidR="00F61B83" w:rsidRPr="00967E7D" w:rsidRDefault="00F61B83" w:rsidP="00F61B8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67E7D">
              <w:rPr>
                <w:b/>
                <w:sz w:val="28"/>
                <w:szCs w:val="28"/>
              </w:rPr>
              <w:t>MAC Claims  --- Date of Service</w:t>
            </w:r>
          </w:p>
        </w:tc>
        <w:tc>
          <w:tcPr>
            <w:tcW w:w="5040" w:type="dxa"/>
            <w:shd w:val="clear" w:color="auto" w:fill="BDD6EE" w:themeFill="accent1" w:themeFillTint="66"/>
          </w:tcPr>
          <w:p w:rsidR="00F61B83" w:rsidRPr="00967E7D" w:rsidRDefault="00F61B83" w:rsidP="00F61B83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67E7D">
              <w:rPr>
                <w:b/>
                <w:sz w:val="28"/>
                <w:szCs w:val="28"/>
              </w:rPr>
              <w:t>Rate File to Use</w:t>
            </w:r>
          </w:p>
        </w:tc>
      </w:tr>
      <w:tr w:rsidR="00F61B83" w:rsidTr="00F61B83">
        <w:trPr>
          <w:trHeight w:val="452"/>
        </w:trPr>
        <w:tc>
          <w:tcPr>
            <w:tcW w:w="4765" w:type="dxa"/>
          </w:tcPr>
          <w:p w:rsidR="00F61B83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 xml:space="preserve">September 16, 2015 -  </w:t>
            </w:r>
          </w:p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** Will remain in effect until further notice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FY15 ASA Inpatient Rates</w:t>
            </w:r>
          </w:p>
        </w:tc>
      </w:tr>
      <w:tr w:rsidR="00F61B83" w:rsidTr="00F61B83">
        <w:trPr>
          <w:trHeight w:val="470"/>
        </w:trPr>
        <w:tc>
          <w:tcPr>
            <w:tcW w:w="4765" w:type="dxa"/>
          </w:tcPr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June 12, 2014 - September 15, 2015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FY14 ASA Inpatient Rates</w:t>
            </w:r>
          </w:p>
        </w:tc>
      </w:tr>
      <w:tr w:rsidR="00F61B83" w:rsidTr="00F61B83">
        <w:trPr>
          <w:trHeight w:val="581"/>
        </w:trPr>
        <w:tc>
          <w:tcPr>
            <w:tcW w:w="4765" w:type="dxa"/>
          </w:tcPr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April 11, 2013 - June 11, 2014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FY13 ASA Inpatient Rates</w:t>
            </w:r>
          </w:p>
        </w:tc>
      </w:tr>
      <w:tr w:rsidR="00F61B83" w:rsidRPr="00856D2A" w:rsidTr="00F61B83">
        <w:trPr>
          <w:trHeight w:val="581"/>
        </w:trPr>
        <w:tc>
          <w:tcPr>
            <w:tcW w:w="4765" w:type="dxa"/>
          </w:tcPr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March 21, 2011 - April 10, 2013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FY11 ASA Inpatient Rates</w:t>
            </w:r>
          </w:p>
        </w:tc>
      </w:tr>
      <w:tr w:rsidR="00F61B83" w:rsidRPr="005A13BF" w:rsidTr="00F61B83">
        <w:trPr>
          <w:trHeight w:val="581"/>
        </w:trPr>
        <w:tc>
          <w:tcPr>
            <w:tcW w:w="4765" w:type="dxa"/>
          </w:tcPr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May 5, 2010 - March 20, 2011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FY10 ASA Inpatient Rates</w:t>
            </w:r>
          </w:p>
        </w:tc>
      </w:tr>
      <w:tr w:rsidR="00F61B83" w:rsidRPr="00856D2A" w:rsidTr="00F61B83">
        <w:trPr>
          <w:trHeight w:val="581"/>
        </w:trPr>
        <w:tc>
          <w:tcPr>
            <w:tcW w:w="4765" w:type="dxa"/>
          </w:tcPr>
          <w:p w:rsidR="00F61B83" w:rsidRPr="000476EA" w:rsidRDefault="00F61B83" w:rsidP="00F61B83">
            <w:pPr>
              <w:spacing w:after="0" w:line="240" w:lineRule="auto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January 15, 2009 - May 4, 2010</w:t>
            </w:r>
          </w:p>
        </w:tc>
        <w:tc>
          <w:tcPr>
            <w:tcW w:w="5040" w:type="dxa"/>
          </w:tcPr>
          <w:p w:rsidR="00F61B83" w:rsidRPr="000476EA" w:rsidRDefault="00F61B83" w:rsidP="00F61B8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6EA">
              <w:rPr>
                <w:sz w:val="24"/>
                <w:szCs w:val="24"/>
              </w:rPr>
              <w:t>FY09 ASA Inpatient Rates</w:t>
            </w:r>
          </w:p>
        </w:tc>
      </w:tr>
    </w:tbl>
    <w:p w:rsidR="00967E7D" w:rsidRDefault="00F61B83" w:rsidP="00967E7D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967E7D">
        <w:rPr>
          <w:b/>
          <w:i/>
          <w:sz w:val="28"/>
          <w:szCs w:val="28"/>
        </w:rPr>
        <w:t>IN</w:t>
      </w:r>
      <w:r w:rsidR="00967E7D" w:rsidRPr="0082301F">
        <w:rPr>
          <w:b/>
          <w:i/>
          <w:sz w:val="28"/>
          <w:szCs w:val="28"/>
        </w:rPr>
        <w:t>PATIENT Rates</w:t>
      </w:r>
    </w:p>
    <w:sectPr w:rsidR="00967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1F"/>
    <w:rsid w:val="000476EA"/>
    <w:rsid w:val="00533200"/>
    <w:rsid w:val="00687F4A"/>
    <w:rsid w:val="0082301F"/>
    <w:rsid w:val="00967E7D"/>
    <w:rsid w:val="00D41DB9"/>
    <w:rsid w:val="00D834C0"/>
    <w:rsid w:val="00E160A4"/>
    <w:rsid w:val="00F6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0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0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Altarum Institute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Tiffani Brooks</dc:creator>
  <cp:lastModifiedBy>Roeder, Nicholas, CTR, OASD(HA)/TMA</cp:lastModifiedBy>
  <cp:revision>2</cp:revision>
  <dcterms:created xsi:type="dcterms:W3CDTF">2016-11-07T15:46:00Z</dcterms:created>
  <dcterms:modified xsi:type="dcterms:W3CDTF">2016-11-07T15:46:00Z</dcterms:modified>
</cp:coreProperties>
</file>