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3D" w:rsidRPr="00A95712" w:rsidRDefault="00C45D3D" w:rsidP="00C45D3D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</w:p>
    <w:p w:rsidR="0093368C" w:rsidRPr="00BB7E4D" w:rsidRDefault="0093368C" w:rsidP="0093368C">
      <w:pPr>
        <w:spacing w:after="0" w:line="240" w:lineRule="auto"/>
        <w:jc w:val="both"/>
        <w:rPr>
          <w:rFonts w:ascii="Times New Roman" w:hAnsi="Times New Roman"/>
        </w:rPr>
      </w:pPr>
      <w:r w:rsidRPr="00BB7E4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POST-TEST INSTRUCTIONS</w:t>
      </w:r>
      <w:r w:rsidRPr="00BB7E4D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BB7E4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7E4D">
        <w:rPr>
          <w:rFonts w:ascii="Times New Roman" w:hAnsi="Times New Roman"/>
        </w:rPr>
        <w:t xml:space="preserve">View the recorded webinar located at: </w:t>
      </w:r>
      <w:r w:rsidRPr="005479A5">
        <w:rPr>
          <w:rStyle w:val="Hyperlink"/>
          <w:rFonts w:ascii="Times New Roman" w:hAnsi="Times New Roman"/>
          <w:color w:val="auto"/>
        </w:rPr>
        <w:t>http://health.mil/Military-Health-Topics/Business-Support/Uniform-Business-Office/The-UBO-Learning-Center/Archived-Webinars</w:t>
      </w:r>
      <w:r w:rsidRPr="00BB7E4D">
        <w:rPr>
          <w:rFonts w:ascii="Times New Roman" w:hAnsi="Times New Roman"/>
        </w:rPr>
        <w:t xml:space="preserve"> and complete the 10 questions below. </w:t>
      </w:r>
    </w:p>
    <w:p w:rsidR="0093368C" w:rsidRPr="00BB7E4D" w:rsidRDefault="0093368C" w:rsidP="0093368C">
      <w:pPr>
        <w:spacing w:after="0" w:line="240" w:lineRule="auto"/>
        <w:jc w:val="both"/>
        <w:rPr>
          <w:rFonts w:ascii="Times New Roman" w:hAnsi="Times New Roman"/>
        </w:rPr>
      </w:pPr>
    </w:p>
    <w:p w:rsidR="0093368C" w:rsidRPr="00035652" w:rsidRDefault="0093368C" w:rsidP="00035652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BB7E4D">
        <w:rPr>
          <w:rFonts w:ascii="Times New Roman" w:hAnsi="Times New Roman"/>
        </w:rPr>
        <w:t xml:space="preserve">Submit your answers via e-mail to </w:t>
      </w:r>
      <w:hyperlink r:id="rId12">
        <w:r w:rsidRPr="00BB7E4D">
          <w:rPr>
            <w:rStyle w:val="Hyperlink"/>
            <w:rFonts w:ascii="Times New Roman" w:hAnsi="Times New Roman"/>
            <w:color w:val="auto"/>
          </w:rPr>
          <w:t>UBO.LearningCenter@federaladvisory.com</w:t>
        </w:r>
      </w:hyperlink>
      <w:r w:rsidRPr="00BB7E4D">
        <w:rPr>
          <w:rFonts w:ascii="Times New Roman" w:hAnsi="Times New Roman"/>
        </w:rPr>
        <w:t xml:space="preserve"> with “Answers, Post-Test—</w:t>
      </w:r>
      <w:r w:rsidRPr="00BB7E4D">
        <w:rPr>
          <w:rFonts w:ascii="Times New Roman" w:eastAsia="Times New Roman" w:hAnsi="Times New Roman"/>
          <w:b/>
          <w:bCs/>
        </w:rPr>
        <w:t xml:space="preserve"> </w:t>
      </w:r>
      <w:r w:rsidR="00035652" w:rsidRPr="00035652">
        <w:rPr>
          <w:rFonts w:ascii="Times New Roman" w:eastAsia="Times New Roman" w:hAnsi="Times New Roman"/>
          <w:b/>
          <w:bCs/>
        </w:rPr>
        <w:t>Accounts Receivable in the MHS</w:t>
      </w:r>
      <w:r w:rsidR="00035652">
        <w:rPr>
          <w:rFonts w:ascii="Times New Roman" w:eastAsia="Times New Roman" w:hAnsi="Times New Roman"/>
          <w:b/>
          <w:bCs/>
        </w:rPr>
        <w:t xml:space="preserve"> </w:t>
      </w:r>
      <w:r w:rsidR="00035652" w:rsidRPr="00035652">
        <w:rPr>
          <w:rFonts w:ascii="Times New Roman" w:eastAsia="Times New Roman" w:hAnsi="Times New Roman"/>
          <w:b/>
          <w:bCs/>
        </w:rPr>
        <w:t>and Best Practices</w:t>
      </w:r>
      <w:r w:rsidRPr="00BB7E4D">
        <w:rPr>
          <w:rFonts w:ascii="Times New Roman" w:eastAsia="Times New Roman" w:hAnsi="Times New Roman"/>
          <w:b/>
          <w:bCs/>
        </w:rPr>
        <w:t xml:space="preserve">" </w:t>
      </w:r>
      <w:r w:rsidRPr="00BB7E4D">
        <w:rPr>
          <w:rFonts w:ascii="Times New Roman" w:hAnsi="Times New Roman"/>
        </w:rPr>
        <w:t xml:space="preserve">in the subject line (a read receipt for your records is recommended). </w:t>
      </w:r>
    </w:p>
    <w:p w:rsidR="0093368C" w:rsidRPr="00BB7E4D" w:rsidRDefault="0093368C" w:rsidP="0093368C">
      <w:pPr>
        <w:spacing w:after="0" w:line="240" w:lineRule="auto"/>
        <w:jc w:val="both"/>
        <w:rPr>
          <w:rFonts w:ascii="Times New Roman" w:hAnsi="Times New Roman"/>
        </w:rPr>
      </w:pPr>
    </w:p>
    <w:p w:rsidR="00251F6E" w:rsidRPr="005479A5" w:rsidRDefault="0093368C" w:rsidP="005479A5">
      <w:pPr>
        <w:spacing w:after="0" w:line="240" w:lineRule="auto"/>
        <w:jc w:val="both"/>
        <w:rPr>
          <w:rFonts w:ascii="Times New Roman" w:hAnsi="Times New Roman"/>
        </w:rPr>
      </w:pPr>
      <w:r w:rsidRPr="00BB7E4D">
        <w:rPr>
          <w:rFonts w:ascii="Times New Roman" w:hAnsi="Times New Roman"/>
        </w:rPr>
        <w:t>Results may take up to five business days. If you have any questions, please submit them via e-mail to UBO.LearningCenter@federaladvisory.com.</w:t>
      </w:r>
      <w:r w:rsidRPr="00BB7E4D">
        <w:rPr>
          <w:rFonts w:ascii="Times New Roman" w:hAnsi="Times New Roman"/>
          <w:sz w:val="24"/>
          <w:szCs w:val="24"/>
        </w:rPr>
        <w:t xml:space="preserve"> </w:t>
      </w:r>
      <w:r w:rsidRPr="00BB7E4D">
        <w:rPr>
          <w:rFonts w:ascii="Times New Roman" w:hAnsi="Times New Roman"/>
          <w:b/>
          <w:bCs/>
        </w:rPr>
        <w:t>NOTE:</w:t>
      </w:r>
      <w:r w:rsidRPr="00BB7E4D">
        <w:rPr>
          <w:rFonts w:ascii="Times New Roman" w:hAnsi="Times New Roman"/>
        </w:rPr>
        <w:t xml:space="preserve"> You must have at least 70% of the questions answered correctly, in order to receive a Certificate of Approval with Index Number (via e-mail). Individuals receiving a score of 69% or lower will be notified via e-mail and may resubmit the Post-Test, after reviewi</w:t>
      </w:r>
      <w:r w:rsidR="005479A5">
        <w:rPr>
          <w:rFonts w:ascii="Times New Roman" w:hAnsi="Times New Roman"/>
        </w:rPr>
        <w:t>ng the webinar, for processing.</w:t>
      </w:r>
    </w:p>
    <w:p w:rsidR="005751C8" w:rsidRDefault="005751C8" w:rsidP="005751C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C19FA" w:rsidRPr="007815AE" w:rsidRDefault="007815AE" w:rsidP="007815AE">
      <w:pPr>
        <w:numPr>
          <w:ilvl w:val="0"/>
          <w:numId w:val="25"/>
        </w:numPr>
        <w:spacing w:after="0" w:line="240" w:lineRule="auto"/>
        <w:ind w:left="360" w:hanging="450"/>
        <w:rPr>
          <w:rFonts w:ascii="Times New Roman" w:hAnsi="Times New Roman"/>
          <w:szCs w:val="28"/>
        </w:rPr>
      </w:pPr>
      <w:r w:rsidRPr="007815AE">
        <w:rPr>
          <w:rFonts w:ascii="Times New Roman" w:hAnsi="Times New Roman"/>
          <w:szCs w:val="28"/>
        </w:rPr>
        <w:t xml:space="preserve">Initial claim follow‐up begins once a claim is </w:t>
      </w:r>
      <w:r w:rsidR="00035652">
        <w:rPr>
          <w:rFonts w:ascii="Times New Roman" w:hAnsi="Times New Roman"/>
          <w:szCs w:val="28"/>
        </w:rPr>
        <w:t>______________</w:t>
      </w:r>
      <w:r w:rsidRPr="007815AE">
        <w:rPr>
          <w:rFonts w:ascii="Times New Roman" w:hAnsi="Times New Roman"/>
          <w:szCs w:val="28"/>
        </w:rPr>
        <w:t xml:space="preserve"> and</w:t>
      </w:r>
      <w:r>
        <w:rPr>
          <w:rFonts w:ascii="Times New Roman" w:hAnsi="Times New Roman"/>
          <w:szCs w:val="28"/>
        </w:rPr>
        <w:t xml:space="preserve"> </w:t>
      </w:r>
      <w:r w:rsidRPr="007815AE">
        <w:rPr>
          <w:rFonts w:ascii="Times New Roman" w:hAnsi="Times New Roman"/>
          <w:szCs w:val="28"/>
        </w:rPr>
        <w:t>received by the payer.</w:t>
      </w:r>
    </w:p>
    <w:p w:rsidR="00CC19FA" w:rsidRPr="00E23129" w:rsidRDefault="00CC19FA" w:rsidP="00E23129">
      <w:pPr>
        <w:spacing w:after="0" w:line="240" w:lineRule="auto"/>
        <w:ind w:left="360"/>
        <w:rPr>
          <w:rFonts w:ascii="Times New Roman" w:hAnsi="Times New Roman"/>
          <w:b/>
          <w:szCs w:val="28"/>
        </w:rPr>
      </w:pPr>
    </w:p>
    <w:p w:rsidR="00035652" w:rsidRDefault="00CC19FA" w:rsidP="00035652">
      <w:pPr>
        <w:numPr>
          <w:ilvl w:val="0"/>
          <w:numId w:val="25"/>
        </w:numPr>
        <w:spacing w:after="0" w:line="240" w:lineRule="auto"/>
        <w:ind w:left="360" w:hanging="450"/>
        <w:rPr>
          <w:rFonts w:ascii="Times New Roman" w:hAnsi="Times New Roman"/>
          <w:szCs w:val="28"/>
        </w:rPr>
      </w:pPr>
      <w:r w:rsidRPr="00E23129">
        <w:rPr>
          <w:rFonts w:ascii="Times New Roman" w:hAnsi="Times New Roman"/>
          <w:szCs w:val="28"/>
        </w:rPr>
        <w:t xml:space="preserve">Name three </w:t>
      </w:r>
      <w:r w:rsidR="00035652">
        <w:rPr>
          <w:rFonts w:ascii="Times New Roman" w:hAnsi="Times New Roman"/>
          <w:szCs w:val="28"/>
        </w:rPr>
        <w:t>m</w:t>
      </w:r>
      <w:r w:rsidR="00035652" w:rsidRPr="00035652">
        <w:rPr>
          <w:rFonts w:ascii="Times New Roman" w:hAnsi="Times New Roman"/>
          <w:szCs w:val="28"/>
        </w:rPr>
        <w:t>ethods of assigning accounts for follow‐up</w:t>
      </w:r>
      <w:r w:rsidR="00035652">
        <w:rPr>
          <w:rFonts w:ascii="Times New Roman" w:hAnsi="Times New Roman"/>
          <w:szCs w:val="28"/>
        </w:rPr>
        <w:t>:</w:t>
      </w:r>
    </w:p>
    <w:p w:rsidR="00035652" w:rsidRDefault="00CC19FA" w:rsidP="00035652">
      <w:pPr>
        <w:spacing w:after="0" w:line="240" w:lineRule="auto"/>
        <w:rPr>
          <w:rFonts w:ascii="Times New Roman" w:hAnsi="Times New Roman"/>
          <w:szCs w:val="28"/>
        </w:rPr>
      </w:pPr>
      <w:r w:rsidRPr="00E23129">
        <w:rPr>
          <w:rFonts w:ascii="Times New Roman" w:hAnsi="Times New Roman"/>
          <w:szCs w:val="28"/>
        </w:rPr>
        <w:t>__________</w:t>
      </w:r>
      <w:r w:rsidR="00035652">
        <w:rPr>
          <w:rFonts w:ascii="Times New Roman" w:hAnsi="Times New Roman"/>
          <w:szCs w:val="28"/>
        </w:rPr>
        <w:t>________________________________________________________________</w:t>
      </w:r>
    </w:p>
    <w:p w:rsidR="00035652" w:rsidRDefault="00035652" w:rsidP="00035652">
      <w:pPr>
        <w:spacing w:after="0" w:line="240" w:lineRule="auto"/>
        <w:rPr>
          <w:rFonts w:ascii="Times New Roman" w:hAnsi="Times New Roman"/>
          <w:szCs w:val="28"/>
        </w:rPr>
      </w:pPr>
      <w:r w:rsidRPr="00E23129">
        <w:rPr>
          <w:rFonts w:ascii="Times New Roman" w:hAnsi="Times New Roman"/>
          <w:szCs w:val="28"/>
        </w:rPr>
        <w:t>__________</w:t>
      </w: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CC19FA" w:rsidRPr="00E23129" w:rsidRDefault="00035652" w:rsidP="00035652">
      <w:pPr>
        <w:spacing w:after="0" w:line="240" w:lineRule="auto"/>
        <w:rPr>
          <w:rFonts w:ascii="Times New Roman" w:hAnsi="Times New Roman"/>
          <w:szCs w:val="28"/>
        </w:rPr>
      </w:pPr>
      <w:r w:rsidRPr="00E23129">
        <w:rPr>
          <w:rFonts w:ascii="Times New Roman" w:hAnsi="Times New Roman"/>
          <w:szCs w:val="28"/>
        </w:rPr>
        <w:t>__________</w:t>
      </w: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0102A5" w:rsidRDefault="000102A5" w:rsidP="000102A5">
      <w:pPr>
        <w:rPr>
          <w:rFonts w:ascii="Times New Roman" w:hAnsi="Times New Roman"/>
          <w:szCs w:val="28"/>
        </w:rPr>
      </w:pPr>
    </w:p>
    <w:p w:rsidR="002536BC" w:rsidRDefault="000102A5" w:rsidP="002536BC">
      <w:pPr>
        <w:numPr>
          <w:ilvl w:val="0"/>
          <w:numId w:val="25"/>
        </w:numPr>
        <w:ind w:left="360" w:hanging="450"/>
        <w:rPr>
          <w:rFonts w:ascii="Times New Roman" w:hAnsi="Times New Roman"/>
          <w:szCs w:val="28"/>
        </w:rPr>
      </w:pPr>
      <w:r w:rsidRPr="000102A5">
        <w:rPr>
          <w:rFonts w:ascii="Times New Roman" w:hAnsi="Times New Roman"/>
          <w:szCs w:val="28"/>
        </w:rPr>
        <w:t>Name the two types of A/R in governmental accounting:</w:t>
      </w:r>
      <w:r>
        <w:rPr>
          <w:rFonts w:ascii="Times New Roman" w:hAnsi="Times New Roman"/>
          <w:szCs w:val="28"/>
        </w:rPr>
        <w:t xml:space="preserve"> _________________, ________________</w:t>
      </w:r>
    </w:p>
    <w:p w:rsidR="00A5678E" w:rsidRPr="0064394E" w:rsidRDefault="00A5678E" w:rsidP="0064394E">
      <w:pPr>
        <w:numPr>
          <w:ilvl w:val="0"/>
          <w:numId w:val="25"/>
        </w:numPr>
        <w:ind w:left="360" w:hanging="450"/>
        <w:rPr>
          <w:rFonts w:ascii="Times New Roman" w:hAnsi="Times New Roman"/>
          <w:szCs w:val="28"/>
        </w:rPr>
      </w:pPr>
      <w:r w:rsidRPr="002536BC">
        <w:rPr>
          <w:rFonts w:ascii="Times New Roman" w:hAnsi="Times New Roman"/>
          <w:szCs w:val="28"/>
        </w:rPr>
        <w:t xml:space="preserve">True or False: </w:t>
      </w:r>
      <w:r w:rsidR="002536BC" w:rsidRPr="002536BC">
        <w:rPr>
          <w:rFonts w:ascii="Times New Roman" w:hAnsi="Times New Roman"/>
          <w:szCs w:val="28"/>
        </w:rPr>
        <w:t xml:space="preserve">Service Financial Statements can be found on the OSD </w:t>
      </w:r>
      <w:r w:rsidR="0064394E">
        <w:rPr>
          <w:rFonts w:ascii="Times New Roman" w:hAnsi="Times New Roman"/>
          <w:szCs w:val="28"/>
        </w:rPr>
        <w:t>(</w:t>
      </w:r>
      <w:r w:rsidR="002536BC" w:rsidRPr="002536BC">
        <w:rPr>
          <w:rFonts w:ascii="Times New Roman" w:hAnsi="Times New Roman"/>
          <w:szCs w:val="28"/>
        </w:rPr>
        <w:t>Comptroller</w:t>
      </w:r>
      <w:r w:rsidR="0064394E">
        <w:rPr>
          <w:rFonts w:ascii="Times New Roman" w:hAnsi="Times New Roman"/>
          <w:szCs w:val="28"/>
        </w:rPr>
        <w:t>)</w:t>
      </w:r>
      <w:r w:rsidR="002536BC" w:rsidRPr="002536BC">
        <w:rPr>
          <w:rFonts w:ascii="Times New Roman" w:hAnsi="Times New Roman"/>
          <w:szCs w:val="28"/>
        </w:rPr>
        <w:t xml:space="preserve"> website.</w:t>
      </w:r>
    </w:p>
    <w:p w:rsidR="00035652" w:rsidRDefault="005751C8" w:rsidP="002536BC">
      <w:pPr>
        <w:numPr>
          <w:ilvl w:val="0"/>
          <w:numId w:val="25"/>
        </w:numPr>
        <w:spacing w:after="0" w:line="240" w:lineRule="auto"/>
        <w:ind w:left="360" w:hanging="450"/>
        <w:rPr>
          <w:rFonts w:ascii="Times New Roman" w:hAnsi="Times New Roman"/>
          <w:szCs w:val="28"/>
        </w:rPr>
      </w:pPr>
      <w:r w:rsidRPr="00E23129">
        <w:rPr>
          <w:rFonts w:ascii="Times New Roman" w:hAnsi="Times New Roman"/>
          <w:szCs w:val="28"/>
        </w:rPr>
        <w:t>Name three</w:t>
      </w:r>
      <w:r w:rsidR="00035652">
        <w:rPr>
          <w:rFonts w:ascii="Times New Roman" w:hAnsi="Times New Roman"/>
          <w:szCs w:val="28"/>
        </w:rPr>
        <w:t xml:space="preserve"> ways</w:t>
      </w:r>
      <w:r w:rsidRPr="00E23129">
        <w:rPr>
          <w:rFonts w:ascii="Times New Roman" w:hAnsi="Times New Roman"/>
          <w:szCs w:val="28"/>
        </w:rPr>
        <w:t xml:space="preserve"> </w:t>
      </w:r>
      <w:r w:rsidR="00035652" w:rsidRPr="00035652">
        <w:rPr>
          <w:rFonts w:ascii="Times New Roman" w:hAnsi="Times New Roman"/>
          <w:szCs w:val="28"/>
        </w:rPr>
        <w:t xml:space="preserve">Providers </w:t>
      </w:r>
      <w:r w:rsidR="00035652">
        <w:rPr>
          <w:rFonts w:ascii="Times New Roman" w:hAnsi="Times New Roman"/>
          <w:szCs w:val="28"/>
        </w:rPr>
        <w:t>can</w:t>
      </w:r>
      <w:r w:rsidR="00035652" w:rsidRPr="00035652">
        <w:rPr>
          <w:rFonts w:ascii="Times New Roman" w:hAnsi="Times New Roman"/>
          <w:szCs w:val="28"/>
        </w:rPr>
        <w:t xml:space="preserve"> maximize the success of follow‐up efforts</w:t>
      </w:r>
      <w:r w:rsidR="00035652">
        <w:rPr>
          <w:rFonts w:ascii="Times New Roman" w:hAnsi="Times New Roman"/>
          <w:szCs w:val="28"/>
        </w:rPr>
        <w:t>:</w:t>
      </w:r>
    </w:p>
    <w:p w:rsidR="00035652" w:rsidRDefault="005751C8" w:rsidP="00035652">
      <w:pPr>
        <w:spacing w:after="0" w:line="240" w:lineRule="auto"/>
        <w:ind w:firstLine="270"/>
        <w:rPr>
          <w:rFonts w:ascii="Times New Roman" w:hAnsi="Times New Roman"/>
          <w:szCs w:val="28"/>
        </w:rPr>
      </w:pPr>
      <w:r w:rsidRPr="00E23129">
        <w:rPr>
          <w:rFonts w:ascii="Times New Roman" w:hAnsi="Times New Roman"/>
          <w:szCs w:val="28"/>
        </w:rPr>
        <w:t xml:space="preserve"> </w:t>
      </w:r>
      <w:r w:rsidRPr="00E23129">
        <w:rPr>
          <w:rFonts w:ascii="Times New Roman" w:hAnsi="Times New Roman"/>
          <w:szCs w:val="28"/>
        </w:rPr>
        <w:softHyphen/>
      </w:r>
      <w:r w:rsidRPr="00E23129">
        <w:rPr>
          <w:rFonts w:ascii="Times New Roman" w:hAnsi="Times New Roman"/>
          <w:szCs w:val="28"/>
        </w:rPr>
        <w:softHyphen/>
      </w:r>
      <w:r w:rsidRPr="00E23129">
        <w:rPr>
          <w:rFonts w:ascii="Times New Roman" w:hAnsi="Times New Roman"/>
          <w:szCs w:val="28"/>
        </w:rPr>
        <w:softHyphen/>
      </w:r>
      <w:r w:rsidRPr="00E23129">
        <w:rPr>
          <w:rFonts w:ascii="Times New Roman" w:hAnsi="Times New Roman"/>
          <w:szCs w:val="28"/>
        </w:rPr>
        <w:softHyphen/>
      </w:r>
      <w:r w:rsidR="00035652" w:rsidRPr="00E23129">
        <w:rPr>
          <w:rFonts w:ascii="Times New Roman" w:hAnsi="Times New Roman"/>
          <w:szCs w:val="28"/>
        </w:rPr>
        <w:t>___________</w:t>
      </w:r>
      <w:r w:rsidR="00035652">
        <w:rPr>
          <w:rFonts w:ascii="Times New Roman" w:hAnsi="Times New Roman"/>
          <w:szCs w:val="28"/>
        </w:rPr>
        <w:t>________________________________________________________________</w:t>
      </w:r>
    </w:p>
    <w:p w:rsidR="00035652" w:rsidRDefault="005479A5" w:rsidP="00035652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35652" w:rsidRPr="00E23129">
        <w:rPr>
          <w:rFonts w:ascii="Times New Roman" w:hAnsi="Times New Roman"/>
          <w:szCs w:val="28"/>
        </w:rPr>
        <w:t>_________</w:t>
      </w:r>
      <w:r w:rsidR="00035652">
        <w:rPr>
          <w:rFonts w:ascii="Times New Roman" w:hAnsi="Times New Roman"/>
          <w:szCs w:val="28"/>
        </w:rPr>
        <w:t>________________________________________________________________</w:t>
      </w:r>
    </w:p>
    <w:p w:rsidR="007F4B07" w:rsidRDefault="00035652" w:rsidP="007F4B07">
      <w:pPr>
        <w:spacing w:after="0" w:line="240" w:lineRule="auto"/>
        <w:rPr>
          <w:rFonts w:ascii="Times New Roman" w:hAnsi="Times New Roman"/>
          <w:szCs w:val="28"/>
        </w:rPr>
      </w:pPr>
      <w:bookmarkStart w:id="0" w:name="_GoBack"/>
      <w:bookmarkEnd w:id="0"/>
      <w:r w:rsidRPr="00E23129">
        <w:rPr>
          <w:rFonts w:ascii="Times New Roman" w:hAnsi="Times New Roman"/>
          <w:szCs w:val="28"/>
        </w:rPr>
        <w:t>__________</w:t>
      </w: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7F4B07" w:rsidRDefault="007F4B07" w:rsidP="007F4B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B07" w:rsidRPr="007F4B07" w:rsidRDefault="007F4B07" w:rsidP="000102A5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Cs w:val="28"/>
        </w:rPr>
      </w:pPr>
      <w:r w:rsidRPr="007F4B07">
        <w:rPr>
          <w:rFonts w:ascii="Times New Roman" w:hAnsi="Times New Roman"/>
          <w:szCs w:val="28"/>
        </w:rPr>
        <w:t>A/R are reported on the annual audited financial statements.</w:t>
      </w:r>
    </w:p>
    <w:p w:rsidR="007F4B07" w:rsidRPr="007F4B07" w:rsidRDefault="007F4B07" w:rsidP="007F4B07">
      <w:pPr>
        <w:spacing w:after="0" w:line="240" w:lineRule="auto"/>
        <w:rPr>
          <w:rFonts w:ascii="Times New Roman" w:hAnsi="Times New Roman"/>
          <w:szCs w:val="28"/>
        </w:rPr>
      </w:pPr>
      <w:r w:rsidRPr="007F4B07">
        <w:rPr>
          <w:rFonts w:ascii="Times New Roman" w:hAnsi="Times New Roman"/>
          <w:szCs w:val="28"/>
        </w:rPr>
        <w:t xml:space="preserve"> </w:t>
      </w:r>
    </w:p>
    <w:p w:rsidR="007F4B07" w:rsidRPr="000102A5" w:rsidRDefault="007F4B07" w:rsidP="007F4B07">
      <w:pPr>
        <w:pStyle w:val="ListParagraph"/>
        <w:numPr>
          <w:ilvl w:val="1"/>
          <w:numId w:val="32"/>
        </w:numPr>
        <w:spacing w:after="0" w:line="240" w:lineRule="auto"/>
        <w:ind w:hanging="720"/>
        <w:contextualSpacing/>
        <w:rPr>
          <w:rFonts w:ascii="Times New Roman" w:hAnsi="Times New Roman"/>
          <w:szCs w:val="28"/>
        </w:rPr>
      </w:pPr>
      <w:r w:rsidRPr="000102A5">
        <w:rPr>
          <w:rFonts w:ascii="Times New Roman" w:hAnsi="Times New Roman"/>
          <w:szCs w:val="28"/>
        </w:rPr>
        <w:t>True</w:t>
      </w:r>
    </w:p>
    <w:p w:rsidR="007F4B07" w:rsidRDefault="007F4B07" w:rsidP="007F4B07">
      <w:pPr>
        <w:pStyle w:val="ListParagraph"/>
        <w:numPr>
          <w:ilvl w:val="1"/>
          <w:numId w:val="32"/>
        </w:numPr>
        <w:spacing w:after="0" w:line="240" w:lineRule="auto"/>
        <w:ind w:hanging="720"/>
        <w:contextualSpacing/>
        <w:rPr>
          <w:rFonts w:ascii="Times New Roman" w:hAnsi="Times New Roman"/>
          <w:szCs w:val="28"/>
        </w:rPr>
      </w:pPr>
      <w:r w:rsidRPr="007F4B07">
        <w:rPr>
          <w:rFonts w:ascii="Times New Roman" w:hAnsi="Times New Roman"/>
          <w:szCs w:val="28"/>
        </w:rPr>
        <w:t>False</w:t>
      </w:r>
    </w:p>
    <w:p w:rsidR="0064394E" w:rsidRPr="0064394E" w:rsidRDefault="0064394E" w:rsidP="0064394E">
      <w:pPr>
        <w:pStyle w:val="ListParagraph"/>
        <w:spacing w:after="0" w:line="240" w:lineRule="auto"/>
        <w:ind w:left="1800"/>
        <w:contextualSpacing/>
        <w:rPr>
          <w:rFonts w:ascii="Times New Roman" w:hAnsi="Times New Roman"/>
          <w:szCs w:val="28"/>
        </w:rPr>
      </w:pPr>
    </w:p>
    <w:p w:rsidR="007F4B07" w:rsidRPr="007F4B07" w:rsidRDefault="007F4B07" w:rsidP="000102A5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Cs w:val="28"/>
        </w:rPr>
      </w:pPr>
      <w:r w:rsidRPr="007F4B07">
        <w:rPr>
          <w:rFonts w:ascii="Times New Roman" w:hAnsi="Times New Roman"/>
          <w:szCs w:val="28"/>
        </w:rPr>
        <w:t>Medical A/R was previously being reported by the SMA activities.</w:t>
      </w:r>
    </w:p>
    <w:p w:rsidR="007F4B07" w:rsidRPr="000102A5" w:rsidRDefault="007F4B07" w:rsidP="000102A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Cs w:val="28"/>
        </w:rPr>
      </w:pPr>
      <w:r w:rsidRPr="000102A5">
        <w:rPr>
          <w:rFonts w:ascii="Times New Roman" w:hAnsi="Times New Roman"/>
          <w:szCs w:val="28"/>
        </w:rPr>
        <w:t>True</w:t>
      </w:r>
    </w:p>
    <w:p w:rsidR="007F4B07" w:rsidRPr="000102A5" w:rsidRDefault="007F4B07" w:rsidP="000102A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Cs w:val="28"/>
        </w:rPr>
      </w:pPr>
      <w:r w:rsidRPr="000102A5">
        <w:rPr>
          <w:rFonts w:ascii="Times New Roman" w:hAnsi="Times New Roman"/>
          <w:szCs w:val="28"/>
        </w:rPr>
        <w:t xml:space="preserve">False </w:t>
      </w:r>
    </w:p>
    <w:p w:rsidR="007869CD" w:rsidRPr="00E23129" w:rsidRDefault="007869CD" w:rsidP="00E23129">
      <w:pPr>
        <w:spacing w:after="0" w:line="240" w:lineRule="auto"/>
        <w:rPr>
          <w:rFonts w:ascii="Times New Roman" w:hAnsi="Times New Roman"/>
          <w:szCs w:val="28"/>
        </w:rPr>
      </w:pPr>
    </w:p>
    <w:p w:rsidR="00385847" w:rsidRDefault="0064394E" w:rsidP="0064394E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Cs w:val="28"/>
        </w:rPr>
      </w:pPr>
      <w:r w:rsidRPr="0064394E">
        <w:rPr>
          <w:rFonts w:ascii="Times New Roman" w:hAnsi="Times New Roman"/>
          <w:szCs w:val="28"/>
        </w:rPr>
        <w:t>Account follow‐up is best performed when the hospital has defined</w:t>
      </w:r>
      <w:r>
        <w:rPr>
          <w:rFonts w:ascii="Times New Roman" w:hAnsi="Times New Roman"/>
          <w:szCs w:val="28"/>
        </w:rPr>
        <w:t xml:space="preserve"> </w:t>
      </w:r>
      <w:r w:rsidR="00941764" w:rsidRPr="00E23129">
        <w:rPr>
          <w:rFonts w:ascii="Times New Roman" w:hAnsi="Times New Roman"/>
          <w:szCs w:val="28"/>
        </w:rPr>
        <w:t>___________ and ____________.</w:t>
      </w:r>
    </w:p>
    <w:p w:rsidR="000102A5" w:rsidRDefault="000102A5" w:rsidP="000102A5">
      <w:pPr>
        <w:spacing w:after="0" w:line="240" w:lineRule="auto"/>
        <w:rPr>
          <w:rFonts w:ascii="Times New Roman" w:hAnsi="Times New Roman"/>
          <w:szCs w:val="28"/>
        </w:rPr>
      </w:pPr>
    </w:p>
    <w:p w:rsidR="000102A5" w:rsidRDefault="000102A5" w:rsidP="000102A5">
      <w:pPr>
        <w:spacing w:after="0" w:line="240" w:lineRule="auto"/>
        <w:rPr>
          <w:rFonts w:ascii="Times New Roman" w:hAnsi="Times New Roman"/>
          <w:szCs w:val="28"/>
        </w:rPr>
      </w:pPr>
    </w:p>
    <w:p w:rsidR="000102A5" w:rsidRPr="000102A5" w:rsidRDefault="000102A5" w:rsidP="000102A5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Cs w:val="28"/>
        </w:rPr>
      </w:pPr>
      <w:r w:rsidRPr="000102A5">
        <w:rPr>
          <w:rFonts w:ascii="Times New Roman" w:hAnsi="Times New Roman"/>
          <w:szCs w:val="28"/>
        </w:rPr>
        <w:lastRenderedPageBreak/>
        <w:t>All funds collected by ___________ are retained by your MTF.</w:t>
      </w:r>
    </w:p>
    <w:p w:rsidR="000102A5" w:rsidRPr="000102A5" w:rsidRDefault="000102A5" w:rsidP="000102A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Cs w:val="28"/>
        </w:rPr>
      </w:pPr>
      <w:r w:rsidRPr="000102A5">
        <w:rPr>
          <w:rFonts w:ascii="Times New Roman" w:hAnsi="Times New Roman"/>
          <w:szCs w:val="28"/>
        </w:rPr>
        <w:t>TPC Only</w:t>
      </w:r>
    </w:p>
    <w:p w:rsidR="000102A5" w:rsidRPr="000102A5" w:rsidRDefault="000102A5" w:rsidP="000102A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Cs w:val="28"/>
        </w:rPr>
      </w:pPr>
      <w:r w:rsidRPr="000102A5">
        <w:rPr>
          <w:rFonts w:ascii="Times New Roman" w:hAnsi="Times New Roman"/>
          <w:szCs w:val="28"/>
        </w:rPr>
        <w:t>TPC, MSA, MAC</w:t>
      </w:r>
    </w:p>
    <w:p w:rsidR="000102A5" w:rsidRPr="000102A5" w:rsidRDefault="000102A5" w:rsidP="000102A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Cs w:val="28"/>
        </w:rPr>
      </w:pPr>
      <w:r w:rsidRPr="000102A5">
        <w:rPr>
          <w:rFonts w:ascii="Times New Roman" w:hAnsi="Times New Roman"/>
          <w:szCs w:val="28"/>
        </w:rPr>
        <w:t>MAC Only</w:t>
      </w:r>
    </w:p>
    <w:p w:rsidR="000102A5" w:rsidRPr="000102A5" w:rsidRDefault="000102A5" w:rsidP="000102A5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Cs w:val="28"/>
        </w:rPr>
      </w:pPr>
      <w:r w:rsidRPr="000102A5">
        <w:rPr>
          <w:rFonts w:ascii="Times New Roman" w:hAnsi="Times New Roman"/>
          <w:szCs w:val="28"/>
        </w:rPr>
        <w:t>None of the above</w:t>
      </w:r>
    </w:p>
    <w:p w:rsidR="00C45D3D" w:rsidRDefault="00C45D3D" w:rsidP="00E22E63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64394E" w:rsidRDefault="0064394E" w:rsidP="0064394E">
      <w:pPr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What is NOT a valid method to verify </w:t>
      </w:r>
      <w:r w:rsidRPr="0064394E">
        <w:rPr>
          <w:rFonts w:ascii="Times New Roman" w:hAnsi="Times New Roman"/>
          <w:szCs w:val="28"/>
        </w:rPr>
        <w:t>claims status</w:t>
      </w:r>
      <w:r>
        <w:rPr>
          <w:rFonts w:ascii="Times New Roman" w:hAnsi="Times New Roman"/>
          <w:szCs w:val="28"/>
        </w:rPr>
        <w:t>?</w:t>
      </w:r>
    </w:p>
    <w:p w:rsidR="0064394E" w:rsidRPr="0064394E" w:rsidRDefault="0064394E" w:rsidP="0064394E">
      <w:pPr>
        <w:spacing w:after="0" w:line="240" w:lineRule="auto"/>
        <w:ind w:left="360"/>
        <w:rPr>
          <w:rFonts w:ascii="Times New Roman" w:hAnsi="Times New Roman"/>
          <w:szCs w:val="28"/>
        </w:rPr>
      </w:pPr>
    </w:p>
    <w:p w:rsidR="0064394E" w:rsidRPr="0064394E" w:rsidRDefault="0064394E" w:rsidP="0064394E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Cs w:val="28"/>
        </w:rPr>
      </w:pPr>
      <w:r w:rsidRPr="0064394E">
        <w:rPr>
          <w:rFonts w:ascii="Times New Roman" w:hAnsi="Times New Roman"/>
          <w:szCs w:val="28"/>
        </w:rPr>
        <w:t xml:space="preserve">Payer on‐line websites for claims information </w:t>
      </w:r>
    </w:p>
    <w:p w:rsidR="0064394E" w:rsidRPr="0064394E" w:rsidRDefault="0064394E" w:rsidP="0064394E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Phone call to the payer</w:t>
      </w:r>
    </w:p>
    <w:p w:rsidR="0064394E" w:rsidRPr="0064394E" w:rsidRDefault="0064394E" w:rsidP="0064394E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Cs w:val="28"/>
        </w:rPr>
      </w:pPr>
      <w:r w:rsidRPr="0064394E">
        <w:rPr>
          <w:rFonts w:ascii="Times New Roman" w:hAnsi="Times New Roman"/>
          <w:szCs w:val="28"/>
        </w:rPr>
        <w:t>Submitting a written inquiry letter (i.e. certified mail, internet)</w:t>
      </w:r>
    </w:p>
    <w:p w:rsidR="0064394E" w:rsidRPr="0064394E" w:rsidRDefault="0064394E" w:rsidP="0064394E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Cs w:val="28"/>
        </w:rPr>
      </w:pPr>
      <w:r w:rsidRPr="0064394E">
        <w:rPr>
          <w:rFonts w:ascii="Times New Roman" w:hAnsi="Times New Roman"/>
          <w:szCs w:val="28"/>
        </w:rPr>
        <w:t xml:space="preserve">Contacting the </w:t>
      </w:r>
      <w:r>
        <w:rPr>
          <w:rFonts w:ascii="Times New Roman" w:hAnsi="Times New Roman"/>
          <w:szCs w:val="28"/>
        </w:rPr>
        <w:t>patient</w:t>
      </w:r>
    </w:p>
    <w:sectPr w:rsidR="0064394E" w:rsidRPr="0064394E" w:rsidSect="00C45D3D">
      <w:headerReference w:type="default" r:id="rId13"/>
      <w:footerReference w:type="default" r:id="rId14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C5" w:rsidRDefault="00EB4EC5" w:rsidP="00C45D3D">
      <w:pPr>
        <w:spacing w:after="0" w:line="240" w:lineRule="auto"/>
      </w:pPr>
      <w:r>
        <w:separator/>
      </w:r>
    </w:p>
  </w:endnote>
  <w:endnote w:type="continuationSeparator" w:id="0">
    <w:p w:rsidR="00EB4EC5" w:rsidRDefault="00EB4EC5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479A5">
      <w:rPr>
        <w:noProof/>
      </w:rPr>
      <w:t>1</w:t>
    </w:r>
    <w:r>
      <w:fldChar w:fldCharType="end"/>
    </w:r>
    <w:r>
      <w:t xml:space="preserve"> of </w:t>
    </w:r>
    <w:r w:rsidR="00EB4EC5">
      <w:rPr>
        <w:noProof/>
      </w:rPr>
      <w:fldChar w:fldCharType="begin"/>
    </w:r>
    <w:r w:rsidR="00EB4EC5">
      <w:rPr>
        <w:noProof/>
      </w:rPr>
      <w:instrText xml:space="preserve"> NUMPAGES  </w:instrText>
    </w:r>
    <w:r w:rsidR="00EB4EC5">
      <w:rPr>
        <w:noProof/>
      </w:rPr>
      <w:fldChar w:fldCharType="separate"/>
    </w:r>
    <w:r w:rsidR="005479A5">
      <w:rPr>
        <w:noProof/>
      </w:rPr>
      <w:t>2</w:t>
    </w:r>
    <w:r w:rsidR="00EB4EC5">
      <w:rPr>
        <w:noProof/>
      </w:rPr>
      <w:fldChar w:fldCharType="end"/>
    </w:r>
  </w:p>
  <w:p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C5" w:rsidRDefault="00EB4EC5" w:rsidP="00C45D3D">
      <w:pPr>
        <w:spacing w:after="0" w:line="240" w:lineRule="auto"/>
      </w:pPr>
      <w:r>
        <w:separator/>
      </w:r>
    </w:p>
  </w:footnote>
  <w:footnote w:type="continuationSeparator" w:id="0">
    <w:p w:rsidR="00EB4EC5" w:rsidRDefault="00EB4EC5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C8" w:rsidRPr="002266D2" w:rsidRDefault="00145286" w:rsidP="00AA2046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POST-TEST for </w:t>
    </w:r>
    <w:r w:rsidR="00A237A4">
      <w:rPr>
        <w:rFonts w:ascii="Arial" w:eastAsia="Times New Roman" w:hAnsi="Arial" w:cs="Arial"/>
        <w:b/>
        <w:sz w:val="24"/>
        <w:szCs w:val="24"/>
      </w:rPr>
      <w:t>DHA</w:t>
    </w:r>
    <w:r w:rsidR="00D562EA"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:rsidR="00AC7E31" w:rsidRPr="00251F6E" w:rsidRDefault="00BD0D76" w:rsidP="00AA2046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i/>
        <w:sz w:val="24"/>
        <w:szCs w:val="24"/>
      </w:rPr>
      <w:t>Accounts Receivables in the MHS</w:t>
    </w:r>
  </w:p>
  <w:p w:rsidR="00530C47" w:rsidRDefault="0093368C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i/>
        <w:sz w:val="24"/>
        <w:szCs w:val="24"/>
      </w:rPr>
      <w:t>2</w:t>
    </w:r>
    <w:r w:rsidR="00BD0D76">
      <w:rPr>
        <w:rFonts w:ascii="Arial" w:eastAsia="Times New Roman" w:hAnsi="Arial" w:cs="Arial"/>
        <w:i/>
        <w:sz w:val="24"/>
        <w:szCs w:val="24"/>
      </w:rPr>
      <w:t>8</w:t>
    </w:r>
    <w:r w:rsidR="009B0FED">
      <w:rPr>
        <w:rFonts w:ascii="Arial" w:eastAsia="Times New Roman" w:hAnsi="Arial" w:cs="Arial"/>
        <w:i/>
        <w:sz w:val="24"/>
        <w:szCs w:val="24"/>
      </w:rPr>
      <w:t xml:space="preserve"> and </w:t>
    </w:r>
    <w:r w:rsidR="00BD0D76">
      <w:rPr>
        <w:rFonts w:ascii="Arial" w:eastAsia="Times New Roman" w:hAnsi="Arial" w:cs="Arial"/>
        <w:i/>
        <w:sz w:val="24"/>
        <w:szCs w:val="24"/>
      </w:rPr>
      <w:t>30</w:t>
    </w:r>
    <w:r w:rsidR="009B0FED">
      <w:rPr>
        <w:rFonts w:ascii="Arial" w:eastAsia="Times New Roman" w:hAnsi="Arial" w:cs="Arial"/>
        <w:i/>
        <w:sz w:val="24"/>
        <w:szCs w:val="24"/>
      </w:rPr>
      <w:t xml:space="preserve"> </w:t>
    </w:r>
    <w:r w:rsidR="00BD0D76">
      <w:rPr>
        <w:rFonts w:ascii="Arial" w:eastAsia="Times New Roman" w:hAnsi="Arial" w:cs="Arial"/>
        <w:i/>
        <w:sz w:val="24"/>
        <w:szCs w:val="24"/>
      </w:rPr>
      <w:t>August</w:t>
    </w:r>
    <w:r w:rsidR="009B0FED">
      <w:rPr>
        <w:rFonts w:ascii="Arial" w:eastAsia="Times New Roman" w:hAnsi="Arial" w:cs="Arial"/>
        <w:i/>
        <w:sz w:val="24"/>
        <w:szCs w:val="24"/>
      </w:rPr>
      <w:t xml:space="preserve"> 201</w:t>
    </w:r>
    <w:r>
      <w:rPr>
        <w:rFonts w:ascii="Arial" w:eastAsia="Times New Roman" w:hAnsi="Arial" w:cs="Arial"/>
        <w:i/>
        <w:sz w:val="24"/>
        <w:szCs w:val="24"/>
      </w:rPr>
      <w:t>8</w:t>
    </w:r>
  </w:p>
  <w:p w:rsidR="00530C47" w:rsidRPr="00530C47" w:rsidRDefault="00530C47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F6F"/>
    <w:multiLevelType w:val="hybridMultilevel"/>
    <w:tmpl w:val="1026E7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583A35"/>
    <w:multiLevelType w:val="hybridMultilevel"/>
    <w:tmpl w:val="C234D168"/>
    <w:lvl w:ilvl="0" w:tplc="805E0F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F7A8D"/>
    <w:multiLevelType w:val="hybridMultilevel"/>
    <w:tmpl w:val="ECA2BA4E"/>
    <w:lvl w:ilvl="0" w:tplc="FE3A98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97B50"/>
    <w:multiLevelType w:val="hybridMultilevel"/>
    <w:tmpl w:val="F75E99DC"/>
    <w:lvl w:ilvl="0" w:tplc="4EA463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214345"/>
    <w:multiLevelType w:val="hybridMultilevel"/>
    <w:tmpl w:val="E9C6D822"/>
    <w:lvl w:ilvl="0" w:tplc="09CAC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AF0"/>
    <w:multiLevelType w:val="hybridMultilevel"/>
    <w:tmpl w:val="3892C29A"/>
    <w:lvl w:ilvl="0" w:tplc="DFC29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C7FD4"/>
    <w:multiLevelType w:val="hybridMultilevel"/>
    <w:tmpl w:val="85F0BCA6"/>
    <w:lvl w:ilvl="0" w:tplc="9E9401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E3AF4"/>
    <w:multiLevelType w:val="hybridMultilevel"/>
    <w:tmpl w:val="E51CDE5C"/>
    <w:lvl w:ilvl="0" w:tplc="0E82E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3" w15:restartNumberingAfterBreak="0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61204AC5"/>
    <w:multiLevelType w:val="hybridMultilevel"/>
    <w:tmpl w:val="9E4E9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D"/>
    <w:multiLevelType w:val="hybridMultilevel"/>
    <w:tmpl w:val="5504DF7A"/>
    <w:lvl w:ilvl="0" w:tplc="8070B3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D95AFC8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A41DF"/>
    <w:multiLevelType w:val="hybridMultilevel"/>
    <w:tmpl w:val="A0707E36"/>
    <w:lvl w:ilvl="0" w:tplc="28B64C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8836A3"/>
    <w:multiLevelType w:val="hybridMultilevel"/>
    <w:tmpl w:val="2E78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05563"/>
    <w:multiLevelType w:val="hybridMultilevel"/>
    <w:tmpl w:val="682CD8A6"/>
    <w:lvl w:ilvl="0" w:tplc="49EEBC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9"/>
  </w:num>
  <w:num w:numId="5">
    <w:abstractNumId w:val="25"/>
  </w:num>
  <w:num w:numId="6">
    <w:abstractNumId w:val="1"/>
  </w:num>
  <w:num w:numId="7">
    <w:abstractNumId w:val="16"/>
  </w:num>
  <w:num w:numId="8">
    <w:abstractNumId w:val="3"/>
  </w:num>
  <w:num w:numId="9">
    <w:abstractNumId w:val="23"/>
  </w:num>
  <w:num w:numId="10">
    <w:abstractNumId w:val="20"/>
  </w:num>
  <w:num w:numId="11">
    <w:abstractNumId w:val="12"/>
  </w:num>
  <w:num w:numId="12">
    <w:abstractNumId w:val="8"/>
  </w:num>
  <w:num w:numId="13">
    <w:abstractNumId w:val="29"/>
  </w:num>
  <w:num w:numId="14">
    <w:abstractNumId w:val="10"/>
  </w:num>
  <w:num w:numId="15">
    <w:abstractNumId w:val="15"/>
  </w:num>
  <w:num w:numId="16">
    <w:abstractNumId w:val="26"/>
  </w:num>
  <w:num w:numId="17">
    <w:abstractNumId w:val="7"/>
  </w:num>
  <w:num w:numId="18">
    <w:abstractNumId w:val="24"/>
  </w:num>
  <w:num w:numId="19">
    <w:abstractNumId w:val="11"/>
  </w:num>
  <w:num w:numId="20">
    <w:abstractNumId w:val="22"/>
  </w:num>
  <w:num w:numId="21">
    <w:abstractNumId w:val="21"/>
  </w:num>
  <w:num w:numId="22">
    <w:abstractNumId w:val="31"/>
  </w:num>
  <w:num w:numId="23">
    <w:abstractNumId w:val="9"/>
  </w:num>
  <w:num w:numId="24">
    <w:abstractNumId w:val="14"/>
  </w:num>
  <w:num w:numId="25">
    <w:abstractNumId w:val="13"/>
  </w:num>
  <w:num w:numId="26">
    <w:abstractNumId w:val="6"/>
  </w:num>
  <w:num w:numId="27">
    <w:abstractNumId w:val="30"/>
  </w:num>
  <w:num w:numId="28">
    <w:abstractNumId w:val="32"/>
  </w:num>
  <w:num w:numId="29">
    <w:abstractNumId w:val="27"/>
  </w:num>
  <w:num w:numId="30">
    <w:abstractNumId w:val="4"/>
  </w:num>
  <w:num w:numId="31">
    <w:abstractNumId w:val="18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A"/>
    <w:rsid w:val="000053A5"/>
    <w:rsid w:val="000102A5"/>
    <w:rsid w:val="000147F4"/>
    <w:rsid w:val="00035652"/>
    <w:rsid w:val="000404FB"/>
    <w:rsid w:val="00043FE2"/>
    <w:rsid w:val="00050DAF"/>
    <w:rsid w:val="00053AD5"/>
    <w:rsid w:val="00060F0E"/>
    <w:rsid w:val="00061BD5"/>
    <w:rsid w:val="00087407"/>
    <w:rsid w:val="001127EA"/>
    <w:rsid w:val="00142EE5"/>
    <w:rsid w:val="00145286"/>
    <w:rsid w:val="00150BEA"/>
    <w:rsid w:val="00163A88"/>
    <w:rsid w:val="001B174A"/>
    <w:rsid w:val="001C4B5E"/>
    <w:rsid w:val="001F6351"/>
    <w:rsid w:val="002266D2"/>
    <w:rsid w:val="00236139"/>
    <w:rsid w:val="00251F6E"/>
    <w:rsid w:val="002536BC"/>
    <w:rsid w:val="00273B49"/>
    <w:rsid w:val="00287E0C"/>
    <w:rsid w:val="002909A9"/>
    <w:rsid w:val="00293C8C"/>
    <w:rsid w:val="00352D4D"/>
    <w:rsid w:val="00371982"/>
    <w:rsid w:val="00381F50"/>
    <w:rsid w:val="0038215B"/>
    <w:rsid w:val="00385847"/>
    <w:rsid w:val="00394430"/>
    <w:rsid w:val="003B54E8"/>
    <w:rsid w:val="004611F3"/>
    <w:rsid w:val="00475E19"/>
    <w:rsid w:val="004C2689"/>
    <w:rsid w:val="00530C47"/>
    <w:rsid w:val="005479A5"/>
    <w:rsid w:val="005751C8"/>
    <w:rsid w:val="00585C01"/>
    <w:rsid w:val="005873C8"/>
    <w:rsid w:val="005C1C24"/>
    <w:rsid w:val="005D2249"/>
    <w:rsid w:val="00607D89"/>
    <w:rsid w:val="0064394E"/>
    <w:rsid w:val="00651385"/>
    <w:rsid w:val="00692EA0"/>
    <w:rsid w:val="00710FCE"/>
    <w:rsid w:val="00716BDF"/>
    <w:rsid w:val="007815AE"/>
    <w:rsid w:val="007869CD"/>
    <w:rsid w:val="007964C9"/>
    <w:rsid w:val="007B0676"/>
    <w:rsid w:val="007C1C61"/>
    <w:rsid w:val="007C397E"/>
    <w:rsid w:val="007F4B07"/>
    <w:rsid w:val="008031B7"/>
    <w:rsid w:val="008452A0"/>
    <w:rsid w:val="00864312"/>
    <w:rsid w:val="0087756E"/>
    <w:rsid w:val="00885348"/>
    <w:rsid w:val="008902B2"/>
    <w:rsid w:val="008B6E27"/>
    <w:rsid w:val="00910C2C"/>
    <w:rsid w:val="0093368C"/>
    <w:rsid w:val="00941764"/>
    <w:rsid w:val="009768A5"/>
    <w:rsid w:val="00986F06"/>
    <w:rsid w:val="009B0FED"/>
    <w:rsid w:val="009B4904"/>
    <w:rsid w:val="009D311A"/>
    <w:rsid w:val="00A02BBF"/>
    <w:rsid w:val="00A237A4"/>
    <w:rsid w:val="00A34AAA"/>
    <w:rsid w:val="00A5678E"/>
    <w:rsid w:val="00A66166"/>
    <w:rsid w:val="00A95712"/>
    <w:rsid w:val="00AA2046"/>
    <w:rsid w:val="00AC6B71"/>
    <w:rsid w:val="00AC7E31"/>
    <w:rsid w:val="00B25CD5"/>
    <w:rsid w:val="00B31037"/>
    <w:rsid w:val="00B34100"/>
    <w:rsid w:val="00B942FE"/>
    <w:rsid w:val="00BA18B9"/>
    <w:rsid w:val="00BD0D76"/>
    <w:rsid w:val="00C04591"/>
    <w:rsid w:val="00C10074"/>
    <w:rsid w:val="00C45D3D"/>
    <w:rsid w:val="00C504F2"/>
    <w:rsid w:val="00C5423F"/>
    <w:rsid w:val="00CB2968"/>
    <w:rsid w:val="00CC00A7"/>
    <w:rsid w:val="00CC19FA"/>
    <w:rsid w:val="00CC3B28"/>
    <w:rsid w:val="00CE098A"/>
    <w:rsid w:val="00D0214B"/>
    <w:rsid w:val="00D3569E"/>
    <w:rsid w:val="00D562EA"/>
    <w:rsid w:val="00DA652A"/>
    <w:rsid w:val="00E02B0C"/>
    <w:rsid w:val="00E22E63"/>
    <w:rsid w:val="00E23129"/>
    <w:rsid w:val="00E57A03"/>
    <w:rsid w:val="00EB4EC5"/>
    <w:rsid w:val="00F6730F"/>
    <w:rsid w:val="00F73ED0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4AD62A-A080-47AB-AF45-691CD16D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567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UBO.LearningCenter@federaladvisor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DF7ABC550DB48984CC8CA6F1A51D7" ma:contentTypeVersion="10" ma:contentTypeDescription="Create a new document." ma:contentTypeScope="" ma:versionID="d53d5363de374ec2b9bec6f77bec9aac">
  <xsd:schema xmlns:xsd="http://www.w3.org/2001/XMLSchema" xmlns:xs="http://www.w3.org/2001/XMLSchema" xmlns:p="http://schemas.microsoft.com/office/2006/metadata/properties" xmlns:ns2="46fdc438-c77e-46f3-b8fa-9ea4f8cf2ec2" xmlns:ns3="ed942bd9-03bd-4c5c-bfb5-6930f08cf6f1" targetNamespace="http://schemas.microsoft.com/office/2006/metadata/properties" ma:root="true" ma:fieldsID="d1c5997204d3fb725e8a6d7d4ed2c319" ns2:_="" ns3:_="">
    <xsd:import namespace="46fdc438-c77e-46f3-b8fa-9ea4f8cf2ec2"/>
    <xsd:import namespace="ed942bd9-03bd-4c5c-bfb5-6930f08c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c438-c77e-46f3-b8fa-9ea4f8cf2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Comment" ma:index="10" nillable="true" ma:displayName="Comment" ma:description="Project No. D2018-D000AX-0174.000" ma:internalName="Comment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42bd9-03bd-4c5c-bfb5-6930f08c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46fdc438-c77e-46f3-b8fa-9ea4f8cf2ec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FBD8-5B3D-4937-B6B5-057466DA0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2E092-ACCB-4BC2-BCDD-ABFE979C2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dc438-c77e-46f3-b8fa-9ea4f8cf2ec2"/>
    <ds:schemaRef ds:uri="ed942bd9-03bd-4c5c-bfb5-6930f08c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4CD8B-5BB4-439D-AAEE-525AA1F4D06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02C3DA-5097-44C4-B3AF-FDC08407B0B5}">
  <ds:schemaRefs>
    <ds:schemaRef ds:uri="http://schemas.microsoft.com/office/2006/metadata/properties"/>
    <ds:schemaRef ds:uri="http://schemas.microsoft.com/office/infopath/2007/PartnerControls"/>
    <ds:schemaRef ds:uri="46fdc438-c77e-46f3-b8fa-9ea4f8cf2ec2"/>
  </ds:schemaRefs>
</ds:datastoreItem>
</file>

<file path=customXml/itemProps5.xml><?xml version="1.0" encoding="utf-8"?>
<ds:datastoreItem xmlns:ds="http://schemas.openxmlformats.org/officeDocument/2006/customXml" ds:itemID="{E96A0F2C-F012-4346-AE6E-D57D36B1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2388</CharactersWithSpaces>
  <SharedDoc>false</SharedDoc>
  <HLinks>
    <vt:vector size="12" baseType="variant">
      <vt:variant>
        <vt:i4>7012376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mailto:UBO.LearningCenter@federaladvisory.com</vt:lpwstr>
      </vt:variant>
      <vt:variant>
        <vt:lpwstr/>
      </vt:variant>
      <vt:variant>
        <vt:i4>3604523</vt:i4>
      </vt:variant>
      <vt:variant>
        <vt:i4>0</vt:i4>
      </vt:variant>
      <vt:variant>
        <vt:i4>0</vt:i4>
      </vt:variant>
      <vt:variant>
        <vt:i4>5</vt:i4>
      </vt:variant>
      <vt:variant>
        <vt:lpwstr>http://health.mil/Military-Health-Topics/Business-Support/Uniform-Business-Office/The-UBO-Learning-Center/Archived-Webinars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subject/>
  <dc:creator>CazFam</dc:creator>
  <cp:keywords/>
  <cp:lastModifiedBy>Snyder, Jesse, CTR, DHA</cp:lastModifiedBy>
  <cp:revision>3</cp:revision>
  <cp:lastPrinted>2011-12-07T12:15:00Z</cp:lastPrinted>
  <dcterms:created xsi:type="dcterms:W3CDTF">2018-09-07T00:51:00Z</dcterms:created>
  <dcterms:modified xsi:type="dcterms:W3CDTF">2018-09-07T00:53:00Z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WD4D7D34NNFN-37-672</vt:lpwstr>
  </property>
  <property fmtid="{D5CDD505-2E9C-101B-9397-08002B2CF9AE}" pid="4" name="_dlc_DocIdItemGuid">
    <vt:lpwstr>eecbda75-127b-4659-983b-522bd29dcad3</vt:lpwstr>
  </property>
  <property fmtid="{D5CDD505-2E9C-101B-9397-08002B2CF9AE}" pid="5" name="_dlc_DocIdUrl">
    <vt:lpwstr>https://onestop.altarum.org/sites/bas/MHS_PM/UBO/_layouts/DocIdRedir.aspx?ID=WD4D7D34NNFN-37-672, WD4D7D34NNFN-37-672</vt:lpwstr>
  </property>
</Properties>
</file>