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42" w:rsidRPr="00E91DC4" w:rsidRDefault="003A0BA7" w:rsidP="005316BF">
      <w:pPr>
        <w:spacing w:line="1680" w:lineRule="auto"/>
        <w:jc w:val="right"/>
        <w:rPr>
          <w:rFonts w:ascii="Arial" w:hAnsi="Arial" w:cs="Arial"/>
          <w:color w:val="000000"/>
          <w:sz w:val="32"/>
          <w:szCs w:val="32"/>
        </w:rPr>
      </w:pPr>
      <w:bookmarkStart w:id="0" w:name="_Toc481221467"/>
      <w:r>
        <w:rPr>
          <w:rFonts w:ascii="Arial" w:hAnsi="Arial" w:cs="Arial"/>
          <w:b/>
        </w:rPr>
        <w:t xml:space="preserve">16 </w:t>
      </w:r>
      <w:r w:rsidR="00233315">
        <w:rPr>
          <w:rFonts w:ascii="Arial" w:hAnsi="Arial" w:cs="Arial"/>
          <w:b/>
        </w:rPr>
        <w:t>April</w:t>
      </w:r>
      <w:r w:rsidR="00006FB8" w:rsidRPr="00E91DC4">
        <w:rPr>
          <w:rFonts w:ascii="Arial" w:hAnsi="Arial" w:cs="Arial"/>
          <w:b/>
        </w:rPr>
        <w:t xml:space="preserve"> </w:t>
      </w:r>
      <w:r w:rsidR="007056E8" w:rsidRPr="00E91DC4">
        <w:rPr>
          <w:rFonts w:ascii="Arial" w:hAnsi="Arial" w:cs="Arial"/>
          <w:b/>
        </w:rPr>
        <w:t>201</w:t>
      </w:r>
      <w:r w:rsidR="003F0C55" w:rsidRPr="00E91DC4">
        <w:rPr>
          <w:rFonts w:ascii="Arial" w:hAnsi="Arial" w:cs="Arial"/>
          <w:b/>
        </w:rPr>
        <w:t>4</w:t>
      </w:r>
    </w:p>
    <w:p w:rsidR="00347D67" w:rsidRDefault="0026380C" w:rsidP="00856111">
      <w:pPr>
        <w:pStyle w:val="CoverSubtitleDocumentName"/>
        <w:spacing w:after="60"/>
        <w:rPr>
          <w:rFonts w:ascii="Arial" w:hAnsi="Arial" w:cs="Arial"/>
          <w:sz w:val="32"/>
          <w:szCs w:val="32"/>
        </w:rPr>
      </w:pPr>
      <w:r>
        <w:rPr>
          <w:rFonts w:ascii="Arial" w:hAnsi="Arial" w:cs="Arial"/>
          <w:sz w:val="32"/>
          <w:szCs w:val="32"/>
        </w:rPr>
        <w:t xml:space="preserve">MHS </w:t>
      </w:r>
      <w:r w:rsidR="000B1F20">
        <w:rPr>
          <w:rFonts w:ascii="Arial" w:hAnsi="Arial" w:cs="Arial"/>
          <w:sz w:val="32"/>
          <w:szCs w:val="32"/>
        </w:rPr>
        <w:t>HIPAA Health Care Provider (HCP) Taxonomy</w:t>
      </w:r>
      <w:r w:rsidR="00347D67">
        <w:rPr>
          <w:rFonts w:ascii="Arial" w:hAnsi="Arial" w:cs="Arial"/>
          <w:sz w:val="32"/>
          <w:szCs w:val="32"/>
        </w:rPr>
        <w:t xml:space="preserve"> </w:t>
      </w:r>
      <w:r w:rsidR="00856111" w:rsidRPr="00E91DC4">
        <w:rPr>
          <w:rFonts w:ascii="Arial" w:hAnsi="Arial" w:cs="Arial"/>
          <w:sz w:val="32"/>
          <w:szCs w:val="32"/>
        </w:rPr>
        <w:t>for the</w:t>
      </w:r>
      <w:r w:rsidR="00D31B53">
        <w:rPr>
          <w:rFonts w:ascii="Arial" w:hAnsi="Arial" w:cs="Arial"/>
          <w:sz w:val="32"/>
          <w:szCs w:val="32"/>
        </w:rPr>
        <w:t xml:space="preserve"> </w:t>
      </w:r>
      <w:r w:rsidR="00856111" w:rsidRPr="00E91DC4">
        <w:rPr>
          <w:rFonts w:ascii="Arial" w:hAnsi="Arial" w:cs="Arial"/>
          <w:sz w:val="32"/>
          <w:szCs w:val="32"/>
        </w:rPr>
        <w:t>MHS Data Repository (MDR)</w:t>
      </w:r>
      <w:r w:rsidR="00347D67">
        <w:rPr>
          <w:rFonts w:ascii="Arial" w:hAnsi="Arial" w:cs="Arial"/>
          <w:sz w:val="32"/>
          <w:szCs w:val="32"/>
        </w:rPr>
        <w:t xml:space="preserve"> and </w:t>
      </w:r>
    </w:p>
    <w:p w:rsidR="00856111" w:rsidRPr="00E91DC4" w:rsidRDefault="00347D67" w:rsidP="00856111">
      <w:pPr>
        <w:pStyle w:val="CoverSubtitleDocumentName"/>
        <w:spacing w:after="60"/>
        <w:rPr>
          <w:rFonts w:ascii="Arial" w:hAnsi="Arial" w:cs="Arial"/>
          <w:color w:val="000000"/>
          <w:sz w:val="32"/>
          <w:szCs w:val="32"/>
        </w:rPr>
      </w:pPr>
      <w:r w:rsidRPr="00347D67">
        <w:rPr>
          <w:rFonts w:ascii="Arial" w:hAnsi="Arial" w:cs="Arial"/>
          <w:sz w:val="32"/>
          <w:szCs w:val="32"/>
        </w:rPr>
        <w:t>Processing Format for Central Billing Event Repository</w:t>
      </w:r>
    </w:p>
    <w:p w:rsidR="005316BF" w:rsidRPr="00E91DC4" w:rsidRDefault="00856111" w:rsidP="005316BF">
      <w:pPr>
        <w:pStyle w:val="CoverSubtitleDocumentName"/>
        <w:spacing w:after="60"/>
        <w:rPr>
          <w:rFonts w:ascii="Arial" w:hAnsi="Arial" w:cs="Arial"/>
          <w:color w:val="000000"/>
          <w:sz w:val="32"/>
          <w:szCs w:val="32"/>
        </w:rPr>
      </w:pPr>
      <w:r w:rsidRPr="00E91DC4">
        <w:rPr>
          <w:rFonts w:ascii="Arial" w:hAnsi="Arial" w:cs="Arial"/>
          <w:color w:val="000000"/>
          <w:sz w:val="32"/>
          <w:szCs w:val="32"/>
        </w:rPr>
        <w:t>(Version 1.</w:t>
      </w:r>
      <w:r w:rsidR="009C3759" w:rsidRPr="00E91DC4">
        <w:rPr>
          <w:rFonts w:ascii="Arial" w:hAnsi="Arial" w:cs="Arial"/>
          <w:color w:val="000000"/>
          <w:sz w:val="32"/>
          <w:szCs w:val="32"/>
        </w:rPr>
        <w:t>0</w:t>
      </w:r>
      <w:r w:rsidR="00233315">
        <w:rPr>
          <w:rFonts w:ascii="Arial" w:hAnsi="Arial" w:cs="Arial"/>
          <w:color w:val="000000"/>
          <w:sz w:val="32"/>
          <w:szCs w:val="32"/>
        </w:rPr>
        <w:t>0</w:t>
      </w:r>
      <w:r w:rsidRPr="00E91DC4">
        <w:rPr>
          <w:rFonts w:ascii="Arial" w:hAnsi="Arial" w:cs="Arial"/>
          <w:color w:val="000000"/>
          <w:sz w:val="32"/>
          <w:szCs w:val="32"/>
        </w:rPr>
        <w:t>.</w:t>
      </w:r>
      <w:r w:rsidR="009C3759" w:rsidRPr="00E91DC4">
        <w:rPr>
          <w:rFonts w:ascii="Arial" w:hAnsi="Arial" w:cs="Arial"/>
          <w:color w:val="000000"/>
          <w:sz w:val="32"/>
          <w:szCs w:val="32"/>
        </w:rPr>
        <w:t>00</w:t>
      </w:r>
      <w:r w:rsidRPr="00E91DC4">
        <w:rPr>
          <w:rFonts w:ascii="Arial" w:hAnsi="Arial" w:cs="Arial"/>
          <w:color w:val="000000"/>
          <w:sz w:val="32"/>
          <w:szCs w:val="32"/>
        </w:rPr>
        <w:t>)</w:t>
      </w:r>
    </w:p>
    <w:p w:rsidR="005316BF" w:rsidRPr="00E91DC4" w:rsidRDefault="005316BF" w:rsidP="005316BF">
      <w:pPr>
        <w:pStyle w:val="CoverSubtitleDocumentName"/>
        <w:spacing w:after="60" w:line="1440" w:lineRule="auto"/>
        <w:rPr>
          <w:rFonts w:ascii="Arial" w:hAnsi="Arial" w:cs="Arial"/>
          <w:color w:val="000000"/>
          <w:sz w:val="32"/>
          <w:szCs w:val="32"/>
        </w:rPr>
      </w:pPr>
    </w:p>
    <w:p w:rsidR="00BE406A" w:rsidRPr="00E91DC4" w:rsidRDefault="003F0C55" w:rsidP="005316BF">
      <w:pPr>
        <w:pStyle w:val="CoverSubtitleDocumentName"/>
        <w:spacing w:after="60" w:line="1440" w:lineRule="auto"/>
        <w:rPr>
          <w:rFonts w:ascii="Arial" w:hAnsi="Arial" w:cs="Arial"/>
          <w:sz w:val="28"/>
        </w:rPr>
      </w:pPr>
      <w:r w:rsidRPr="00E91DC4">
        <w:rPr>
          <w:rFonts w:ascii="Arial" w:hAnsi="Arial" w:cs="Arial"/>
          <w:sz w:val="28"/>
        </w:rPr>
        <w:t>Future</w:t>
      </w:r>
      <w:r w:rsidR="00B724B6" w:rsidRPr="00E91DC4">
        <w:rPr>
          <w:rFonts w:ascii="Arial" w:hAnsi="Arial" w:cs="Arial"/>
          <w:sz w:val="28"/>
        </w:rPr>
        <w:t xml:space="preserve"> </w:t>
      </w:r>
      <w:r w:rsidR="00BE406A" w:rsidRPr="00E91DC4">
        <w:rPr>
          <w:rFonts w:ascii="Arial" w:hAnsi="Arial" w:cs="Arial"/>
          <w:sz w:val="28"/>
        </w:rPr>
        <w:t>Specification</w:t>
      </w:r>
    </w:p>
    <w:p w:rsidR="00BE406A" w:rsidRPr="00E91DC4" w:rsidRDefault="00BE406A" w:rsidP="00856111">
      <w:pPr>
        <w:pStyle w:val="CoverSubtitleDocumentName"/>
        <w:spacing w:after="0"/>
        <w:rPr>
          <w:rFonts w:ascii="Arial" w:hAnsi="Arial" w:cs="Arial"/>
          <w:sz w:val="28"/>
        </w:rPr>
      </w:pPr>
    </w:p>
    <w:p w:rsidR="00856111" w:rsidRPr="00E91DC4" w:rsidRDefault="00856111" w:rsidP="00856111">
      <w:pPr>
        <w:pStyle w:val="CoverSubtitleDocumentName"/>
        <w:spacing w:after="0"/>
        <w:rPr>
          <w:rFonts w:ascii="Arial" w:hAnsi="Arial" w:cs="Arial"/>
          <w:sz w:val="28"/>
        </w:rPr>
        <w:sectPr w:rsidR="00856111" w:rsidRPr="00E91DC4" w:rsidSect="003269C2">
          <w:pgSz w:w="12240" w:h="15840"/>
          <w:pgMar w:top="1440" w:right="1440" w:bottom="1440" w:left="1440" w:header="720" w:footer="720" w:gutter="0"/>
          <w:cols w:space="720"/>
        </w:sectPr>
      </w:pPr>
    </w:p>
    <w:p w:rsidR="00856111" w:rsidRPr="00E91DC4" w:rsidRDefault="00856111" w:rsidP="00856111">
      <w:pPr>
        <w:pStyle w:val="ChangeRecord"/>
        <w:rPr>
          <w:rFonts w:ascii="Arial" w:hAnsi="Arial" w:cs="Arial"/>
        </w:rPr>
      </w:pPr>
      <w:r w:rsidRPr="00E91DC4">
        <w:rPr>
          <w:rFonts w:ascii="Arial" w:hAnsi="Arial" w:cs="Arial"/>
        </w:rPr>
        <w:t>Revision History</w:t>
      </w:r>
    </w:p>
    <w:p w:rsidR="00856111" w:rsidRPr="00E91DC4" w:rsidRDefault="00856111" w:rsidP="00856111">
      <w:pPr>
        <w:pStyle w:val="ChangeRecord"/>
        <w:rPr>
          <w:rFonts w:ascii="Arial" w:hAnsi="Arial" w:cs="Arial"/>
        </w:rPr>
      </w:pPr>
    </w:p>
    <w:tbl>
      <w:tblPr>
        <w:tblW w:w="10915" w:type="dxa"/>
        <w:jc w:val="center"/>
        <w:tblInd w:w="760" w:type="dxa"/>
        <w:tblLayout w:type="fixed"/>
        <w:tblCellMar>
          <w:left w:w="80" w:type="dxa"/>
          <w:right w:w="80" w:type="dxa"/>
        </w:tblCellMar>
        <w:tblLook w:val="0000" w:firstRow="0" w:lastRow="0" w:firstColumn="0" w:lastColumn="0" w:noHBand="0" w:noVBand="0"/>
      </w:tblPr>
      <w:tblGrid>
        <w:gridCol w:w="953"/>
        <w:gridCol w:w="1400"/>
        <w:gridCol w:w="1485"/>
        <w:gridCol w:w="2655"/>
        <w:gridCol w:w="4422"/>
      </w:tblGrid>
      <w:tr w:rsidR="00021F06" w:rsidRPr="00E91DC4" w:rsidTr="00021F06">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021F06" w:rsidRPr="00E91DC4" w:rsidRDefault="00021F06" w:rsidP="003269C2">
            <w:pPr>
              <w:pStyle w:val="ColumnName"/>
              <w:rPr>
                <w:sz w:val="18"/>
                <w:szCs w:val="18"/>
              </w:rPr>
            </w:pPr>
            <w:r w:rsidRPr="00E91DC4">
              <w:rPr>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021F06" w:rsidRPr="00E91DC4" w:rsidRDefault="00021F06" w:rsidP="003269C2">
            <w:pPr>
              <w:pStyle w:val="ColumnName"/>
              <w:rPr>
                <w:sz w:val="18"/>
                <w:szCs w:val="18"/>
              </w:rPr>
            </w:pPr>
            <w:r w:rsidRPr="00E91DC4">
              <w:rPr>
                <w:sz w:val="18"/>
                <w:szCs w:val="18"/>
              </w:rPr>
              <w:t xml:space="preserve">Date </w:t>
            </w:r>
          </w:p>
        </w:tc>
        <w:tc>
          <w:tcPr>
            <w:tcW w:w="1485" w:type="dxa"/>
            <w:tcBorders>
              <w:top w:val="single" w:sz="6" w:space="0" w:color="auto"/>
              <w:left w:val="single" w:sz="6" w:space="0" w:color="auto"/>
              <w:bottom w:val="single" w:sz="6" w:space="0" w:color="auto"/>
              <w:right w:val="single" w:sz="6" w:space="0" w:color="auto"/>
            </w:tcBorders>
            <w:shd w:val="clear" w:color="auto" w:fill="E6E6E6"/>
          </w:tcPr>
          <w:p w:rsidR="00021F06" w:rsidRPr="00E91DC4" w:rsidRDefault="00021F06" w:rsidP="0066457B">
            <w:pPr>
              <w:pStyle w:val="ColumnName"/>
              <w:rPr>
                <w:sz w:val="18"/>
                <w:szCs w:val="18"/>
              </w:rPr>
            </w:pPr>
            <w:r w:rsidRPr="00E91DC4">
              <w:rPr>
                <w:sz w:val="18"/>
                <w:szCs w:val="18"/>
              </w:rPr>
              <w:t>Originator</w:t>
            </w:r>
          </w:p>
        </w:tc>
        <w:tc>
          <w:tcPr>
            <w:tcW w:w="2655" w:type="dxa"/>
            <w:tcBorders>
              <w:top w:val="single" w:sz="6" w:space="0" w:color="auto"/>
              <w:left w:val="single" w:sz="6" w:space="0" w:color="auto"/>
              <w:bottom w:val="single" w:sz="6" w:space="0" w:color="auto"/>
              <w:right w:val="single" w:sz="6" w:space="0" w:color="auto"/>
            </w:tcBorders>
            <w:shd w:val="clear" w:color="auto" w:fill="E6E6E6"/>
          </w:tcPr>
          <w:p w:rsidR="00021F06" w:rsidRPr="00E91DC4" w:rsidRDefault="00021F06" w:rsidP="003269C2">
            <w:pPr>
              <w:pStyle w:val="ColumnName"/>
              <w:rPr>
                <w:sz w:val="18"/>
                <w:szCs w:val="18"/>
              </w:rPr>
            </w:pPr>
            <w:r w:rsidRPr="00E91DC4">
              <w:rPr>
                <w:sz w:val="18"/>
                <w:szCs w:val="18"/>
              </w:rPr>
              <w:t>Para/Tbl/Fig</w:t>
            </w:r>
          </w:p>
        </w:tc>
        <w:tc>
          <w:tcPr>
            <w:tcW w:w="4422" w:type="dxa"/>
            <w:tcBorders>
              <w:top w:val="single" w:sz="6" w:space="0" w:color="auto"/>
              <w:left w:val="single" w:sz="6" w:space="0" w:color="auto"/>
              <w:bottom w:val="single" w:sz="6" w:space="0" w:color="auto"/>
              <w:right w:val="single" w:sz="6" w:space="0" w:color="auto"/>
            </w:tcBorders>
            <w:shd w:val="clear" w:color="auto" w:fill="E6E6E6"/>
          </w:tcPr>
          <w:p w:rsidR="00021F06" w:rsidRPr="00E91DC4" w:rsidRDefault="00021F06" w:rsidP="003269C2">
            <w:pPr>
              <w:pStyle w:val="ColumnName"/>
              <w:rPr>
                <w:sz w:val="18"/>
                <w:szCs w:val="18"/>
              </w:rPr>
            </w:pPr>
            <w:r w:rsidRPr="00E91DC4">
              <w:rPr>
                <w:sz w:val="18"/>
                <w:szCs w:val="18"/>
              </w:rPr>
              <w:t>Description of Change</w:t>
            </w:r>
          </w:p>
        </w:tc>
      </w:tr>
      <w:tr w:rsidR="00021F06" w:rsidRPr="00E91DC4"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021F06" w:rsidRPr="00E91DC4" w:rsidRDefault="00021F06" w:rsidP="000F4C6B">
            <w:pPr>
              <w:pStyle w:val="BodyText"/>
              <w:rPr>
                <w:rFonts w:ascii="Arial" w:hAnsi="Arial" w:cs="Arial"/>
                <w:sz w:val="18"/>
                <w:szCs w:val="18"/>
              </w:rPr>
            </w:pPr>
            <w:r w:rsidRPr="00E91DC4">
              <w:rPr>
                <w:rFonts w:ascii="Arial" w:hAnsi="Arial" w:cs="Arial"/>
                <w:sz w:val="18"/>
                <w:szCs w:val="18"/>
              </w:rPr>
              <w:t>1.00.</w:t>
            </w:r>
            <w:r w:rsidR="000F4C6B" w:rsidRPr="00E91DC4">
              <w:rPr>
                <w:rFonts w:ascii="Arial" w:hAnsi="Arial" w:cs="Arial"/>
                <w:sz w:val="18"/>
                <w:szCs w:val="18"/>
              </w:rPr>
              <w:t>0</w:t>
            </w:r>
            <w:r w:rsidR="000F4C6B">
              <w:rPr>
                <w:rFonts w:ascii="Arial" w:hAnsi="Arial" w:cs="Arial"/>
                <w:sz w:val="18"/>
                <w:szCs w:val="18"/>
              </w:rPr>
              <w:t>0</w:t>
            </w:r>
          </w:p>
        </w:tc>
        <w:tc>
          <w:tcPr>
            <w:tcW w:w="1400" w:type="dxa"/>
            <w:tcBorders>
              <w:top w:val="single" w:sz="6" w:space="0" w:color="auto"/>
              <w:left w:val="single" w:sz="6" w:space="0" w:color="auto"/>
              <w:bottom w:val="single" w:sz="6" w:space="0" w:color="auto"/>
              <w:right w:val="single" w:sz="6" w:space="0" w:color="auto"/>
            </w:tcBorders>
          </w:tcPr>
          <w:p w:rsidR="00021F06" w:rsidRPr="00E91DC4" w:rsidRDefault="00233315" w:rsidP="003A0BA7">
            <w:pPr>
              <w:pStyle w:val="BodyText"/>
              <w:rPr>
                <w:rFonts w:ascii="Arial" w:hAnsi="Arial" w:cs="Arial"/>
                <w:sz w:val="18"/>
                <w:szCs w:val="18"/>
              </w:rPr>
            </w:pPr>
            <w:r>
              <w:rPr>
                <w:rFonts w:ascii="Arial" w:hAnsi="Arial" w:cs="Arial"/>
                <w:sz w:val="18"/>
                <w:szCs w:val="18"/>
              </w:rPr>
              <w:t>04/</w:t>
            </w:r>
            <w:r w:rsidR="003A0BA7">
              <w:rPr>
                <w:rFonts w:ascii="Arial" w:hAnsi="Arial" w:cs="Arial"/>
                <w:sz w:val="18"/>
                <w:szCs w:val="18"/>
              </w:rPr>
              <w:t>16</w:t>
            </w:r>
            <w:r w:rsidR="00A12BA0" w:rsidRPr="00E91DC4">
              <w:rPr>
                <w:rFonts w:ascii="Arial" w:hAnsi="Arial" w:cs="Arial"/>
                <w:sz w:val="18"/>
                <w:szCs w:val="18"/>
              </w:rPr>
              <w:t>/2014</w:t>
            </w:r>
          </w:p>
        </w:tc>
        <w:tc>
          <w:tcPr>
            <w:tcW w:w="1485" w:type="dxa"/>
            <w:tcBorders>
              <w:top w:val="single" w:sz="6" w:space="0" w:color="auto"/>
              <w:left w:val="single" w:sz="6" w:space="0" w:color="auto"/>
              <w:bottom w:val="single" w:sz="6" w:space="0" w:color="auto"/>
              <w:right w:val="single" w:sz="6" w:space="0" w:color="auto"/>
            </w:tcBorders>
          </w:tcPr>
          <w:p w:rsidR="00021F06" w:rsidRPr="00E91DC4" w:rsidRDefault="00A12BA0" w:rsidP="0066457B">
            <w:pPr>
              <w:pStyle w:val="BodyText"/>
              <w:rPr>
                <w:rFonts w:ascii="Arial" w:hAnsi="Arial" w:cs="Arial"/>
                <w:sz w:val="18"/>
                <w:szCs w:val="18"/>
              </w:rPr>
            </w:pPr>
            <w:r w:rsidRPr="00E91DC4">
              <w:rPr>
                <w:rFonts w:ascii="Arial" w:hAnsi="Arial" w:cs="Arial"/>
                <w:sz w:val="18"/>
                <w:szCs w:val="18"/>
              </w:rPr>
              <w:t>J. Yoder</w:t>
            </w:r>
          </w:p>
        </w:tc>
        <w:tc>
          <w:tcPr>
            <w:tcW w:w="2655" w:type="dxa"/>
            <w:tcBorders>
              <w:top w:val="single" w:sz="6" w:space="0" w:color="auto"/>
              <w:left w:val="single" w:sz="6" w:space="0" w:color="auto"/>
              <w:bottom w:val="single" w:sz="6" w:space="0" w:color="auto"/>
              <w:right w:val="single" w:sz="6" w:space="0" w:color="auto"/>
            </w:tcBorders>
          </w:tcPr>
          <w:p w:rsidR="00021F06" w:rsidRPr="00E91DC4" w:rsidRDefault="00A12BA0" w:rsidP="003269C2">
            <w:pPr>
              <w:pStyle w:val="BodyText"/>
              <w:numPr>
                <w:ilvl w:val="0"/>
                <w:numId w:val="36"/>
              </w:numPr>
              <w:rPr>
                <w:rFonts w:ascii="Arial" w:hAnsi="Arial" w:cs="Arial"/>
                <w:sz w:val="18"/>
                <w:szCs w:val="18"/>
              </w:rPr>
            </w:pPr>
            <w:r w:rsidRPr="00E91DC4">
              <w:rPr>
                <w:rFonts w:ascii="Arial" w:hAnsi="Arial" w:cs="Arial"/>
                <w:sz w:val="18"/>
                <w:szCs w:val="18"/>
              </w:rPr>
              <w:t>Entire Document</w:t>
            </w:r>
          </w:p>
        </w:tc>
        <w:tc>
          <w:tcPr>
            <w:tcW w:w="4422" w:type="dxa"/>
            <w:tcBorders>
              <w:top w:val="single" w:sz="6" w:space="0" w:color="auto"/>
              <w:left w:val="single" w:sz="6" w:space="0" w:color="auto"/>
              <w:bottom w:val="single" w:sz="6" w:space="0" w:color="auto"/>
              <w:right w:val="single" w:sz="6" w:space="0" w:color="auto"/>
            </w:tcBorders>
          </w:tcPr>
          <w:p w:rsidR="00021F06" w:rsidRPr="00E91DC4" w:rsidRDefault="00A12BA0" w:rsidP="00856111">
            <w:pPr>
              <w:pStyle w:val="BodyText"/>
              <w:numPr>
                <w:ilvl w:val="0"/>
                <w:numId w:val="34"/>
              </w:numPr>
              <w:spacing w:after="0"/>
              <w:rPr>
                <w:rFonts w:ascii="Arial" w:hAnsi="Arial" w:cs="Arial"/>
                <w:sz w:val="18"/>
                <w:szCs w:val="18"/>
              </w:rPr>
            </w:pPr>
            <w:r w:rsidRPr="00E91DC4">
              <w:rPr>
                <w:rFonts w:ascii="Arial" w:hAnsi="Arial" w:cs="Arial"/>
                <w:sz w:val="18"/>
                <w:szCs w:val="18"/>
              </w:rPr>
              <w:t>Entire Document</w:t>
            </w:r>
          </w:p>
        </w:tc>
      </w:tr>
    </w:tbl>
    <w:p w:rsidR="00856111" w:rsidRPr="00E91DC4" w:rsidRDefault="00856111" w:rsidP="00856111">
      <w:pPr>
        <w:pStyle w:val="Heading1"/>
        <w:rPr>
          <w:rFonts w:cs="Arial"/>
        </w:rPr>
        <w:sectPr w:rsidR="00856111" w:rsidRPr="00E91DC4" w:rsidSect="00856111">
          <w:footerReference w:type="even" r:id="rId9"/>
          <w:footerReference w:type="default" r:id="rId10"/>
          <w:pgSz w:w="12240" w:h="15840"/>
          <w:pgMar w:top="1440" w:right="1800" w:bottom="1440" w:left="1800" w:header="720" w:footer="720" w:gutter="0"/>
          <w:pgNumType w:fmt="lowerRoman" w:start="1"/>
          <w:cols w:space="720"/>
        </w:sectPr>
      </w:pPr>
    </w:p>
    <w:bookmarkEnd w:id="0"/>
    <w:p w:rsidR="00347D67" w:rsidRPr="00347D67" w:rsidRDefault="00347D67" w:rsidP="00347D67">
      <w:pPr>
        <w:pStyle w:val="Heading1"/>
        <w:jc w:val="center"/>
        <w:rPr>
          <w:rFonts w:cs="Arial"/>
          <w:sz w:val="24"/>
          <w:szCs w:val="24"/>
        </w:rPr>
      </w:pPr>
      <w:r w:rsidRPr="00347D67">
        <w:rPr>
          <w:rFonts w:cs="Arial"/>
          <w:sz w:val="24"/>
          <w:szCs w:val="24"/>
        </w:rPr>
        <w:t>MHS HIPAA Health Care Provider (HCP) Taxonomy</w:t>
      </w:r>
      <w:r>
        <w:rPr>
          <w:rFonts w:cs="Arial"/>
          <w:sz w:val="24"/>
          <w:szCs w:val="24"/>
        </w:rPr>
        <w:t xml:space="preserve"> Reference Table for MHC Data Repository and Processing Format for Central Billing Event Repository </w:t>
      </w:r>
    </w:p>
    <w:p w:rsidR="00452497" w:rsidRPr="00CF1E52" w:rsidRDefault="00452497">
      <w:pPr>
        <w:jc w:val="both"/>
        <w:rPr>
          <w:rFonts w:ascii="Arial" w:hAnsi="Arial" w:cs="Arial"/>
          <w:szCs w:val="24"/>
        </w:rPr>
      </w:pPr>
    </w:p>
    <w:p w:rsidR="00452497" w:rsidRPr="00CF1E52" w:rsidRDefault="00452497">
      <w:pPr>
        <w:pStyle w:val="Sub-Header"/>
        <w:numPr>
          <w:ilvl w:val="0"/>
          <w:numId w:val="2"/>
        </w:numPr>
        <w:jc w:val="both"/>
        <w:rPr>
          <w:rFonts w:ascii="Arial" w:hAnsi="Arial" w:cs="Arial"/>
          <w:szCs w:val="24"/>
        </w:rPr>
      </w:pPr>
      <w:r w:rsidRPr="00F71251">
        <w:rPr>
          <w:rFonts w:ascii="Arial" w:hAnsi="Arial" w:cs="Arial"/>
          <w:b w:val="0"/>
          <w:szCs w:val="24"/>
        </w:rPr>
        <w:t>S</w:t>
      </w:r>
      <w:r w:rsidRPr="00CF1E52">
        <w:rPr>
          <w:rFonts w:ascii="Arial" w:hAnsi="Arial" w:cs="Arial"/>
          <w:szCs w:val="24"/>
        </w:rPr>
        <w:t>ources</w:t>
      </w:r>
    </w:p>
    <w:p w:rsidR="00452497" w:rsidRPr="00CF1E52" w:rsidRDefault="00452497">
      <w:pPr>
        <w:pStyle w:val="Sub-Header"/>
        <w:numPr>
          <w:ilvl w:val="0"/>
          <w:numId w:val="0"/>
        </w:numPr>
        <w:ind w:left="720" w:hanging="720"/>
        <w:jc w:val="both"/>
        <w:rPr>
          <w:rFonts w:ascii="Arial" w:hAnsi="Arial" w:cs="Arial"/>
          <w:szCs w:val="24"/>
        </w:rPr>
      </w:pPr>
    </w:p>
    <w:p w:rsidR="00BC7F1F" w:rsidRDefault="00452497" w:rsidP="00BC7F1F">
      <w:pPr>
        <w:ind w:left="720"/>
        <w:rPr>
          <w:rFonts w:ascii="Arial" w:hAnsi="Arial" w:cs="Arial"/>
          <w:szCs w:val="24"/>
        </w:rPr>
      </w:pPr>
      <w:r w:rsidRPr="00CF1E52">
        <w:rPr>
          <w:rFonts w:ascii="Arial" w:hAnsi="Arial" w:cs="Arial"/>
          <w:szCs w:val="24"/>
        </w:rPr>
        <w:t xml:space="preserve">The MDR </w:t>
      </w:r>
      <w:r w:rsidR="006C164E">
        <w:rPr>
          <w:rFonts w:ascii="Arial" w:hAnsi="Arial" w:cs="Arial"/>
          <w:szCs w:val="24"/>
        </w:rPr>
        <w:t>Health Insurance Portability and Accountability Act (</w:t>
      </w:r>
      <w:r w:rsidR="00A12BA0" w:rsidRPr="00CF1E52">
        <w:rPr>
          <w:rFonts w:ascii="Arial" w:hAnsi="Arial" w:cs="Arial"/>
          <w:szCs w:val="24"/>
        </w:rPr>
        <w:t>HIPAA</w:t>
      </w:r>
      <w:r w:rsidR="006C164E">
        <w:rPr>
          <w:rFonts w:ascii="Arial" w:hAnsi="Arial" w:cs="Arial"/>
          <w:szCs w:val="24"/>
        </w:rPr>
        <w:t>)</w:t>
      </w:r>
      <w:r w:rsidR="00A12BA0" w:rsidRPr="00CF1E52">
        <w:rPr>
          <w:rFonts w:ascii="Arial" w:hAnsi="Arial" w:cs="Arial"/>
          <w:szCs w:val="24"/>
        </w:rPr>
        <w:t xml:space="preserve"> Health</w:t>
      </w:r>
      <w:r w:rsidR="006C164E">
        <w:rPr>
          <w:rFonts w:ascii="Arial" w:hAnsi="Arial" w:cs="Arial"/>
          <w:szCs w:val="24"/>
        </w:rPr>
        <w:t xml:space="preserve"> C</w:t>
      </w:r>
      <w:r w:rsidR="00A12BA0" w:rsidRPr="00CF1E52">
        <w:rPr>
          <w:rFonts w:ascii="Arial" w:hAnsi="Arial" w:cs="Arial"/>
          <w:szCs w:val="24"/>
        </w:rPr>
        <w:t xml:space="preserve">are Provider </w:t>
      </w:r>
      <w:r w:rsidR="00BC7F1F">
        <w:rPr>
          <w:rFonts w:ascii="Arial" w:hAnsi="Arial" w:cs="Arial"/>
          <w:szCs w:val="24"/>
        </w:rPr>
        <w:t xml:space="preserve">(HCP) </w:t>
      </w:r>
      <w:r w:rsidR="00A12BA0" w:rsidRPr="00CF1E52">
        <w:rPr>
          <w:rFonts w:ascii="Arial" w:hAnsi="Arial" w:cs="Arial"/>
          <w:szCs w:val="24"/>
        </w:rPr>
        <w:t>Taxonomy</w:t>
      </w:r>
      <w:r w:rsidR="00BC7F1F">
        <w:rPr>
          <w:rFonts w:ascii="Arial" w:hAnsi="Arial" w:cs="Arial"/>
          <w:szCs w:val="24"/>
        </w:rPr>
        <w:t xml:space="preserve"> </w:t>
      </w:r>
      <w:r w:rsidR="00BF502D" w:rsidRPr="00CF1E52">
        <w:rPr>
          <w:rFonts w:ascii="Arial" w:hAnsi="Arial" w:cs="Arial"/>
          <w:szCs w:val="24"/>
        </w:rPr>
        <w:t>Reference</w:t>
      </w:r>
      <w:r w:rsidRPr="00CF1E52">
        <w:rPr>
          <w:rFonts w:ascii="Arial" w:hAnsi="Arial" w:cs="Arial"/>
          <w:szCs w:val="24"/>
        </w:rPr>
        <w:t xml:space="preserve"> Table files are </w:t>
      </w:r>
      <w:r w:rsidR="00BF502D" w:rsidRPr="00CF1E52">
        <w:rPr>
          <w:rFonts w:ascii="Arial" w:hAnsi="Arial" w:cs="Arial"/>
          <w:szCs w:val="24"/>
        </w:rPr>
        <w:t>p</w:t>
      </w:r>
      <w:r w:rsidRPr="00CF1E52">
        <w:rPr>
          <w:rFonts w:ascii="Arial" w:hAnsi="Arial" w:cs="Arial"/>
          <w:szCs w:val="24"/>
        </w:rPr>
        <w:t xml:space="preserve">repared </w:t>
      </w:r>
      <w:r w:rsidR="00BF502D" w:rsidRPr="00CF1E52">
        <w:rPr>
          <w:rFonts w:ascii="Arial" w:hAnsi="Arial" w:cs="Arial"/>
          <w:szCs w:val="24"/>
        </w:rPr>
        <w:t xml:space="preserve">and provided </w:t>
      </w:r>
      <w:r w:rsidRPr="00CF1E52">
        <w:rPr>
          <w:rFonts w:ascii="Arial" w:hAnsi="Arial" w:cs="Arial"/>
          <w:szCs w:val="24"/>
        </w:rPr>
        <w:t xml:space="preserve">by the </w:t>
      </w:r>
      <w:r w:rsidR="00856637" w:rsidRPr="00CF1E52">
        <w:rPr>
          <w:rFonts w:ascii="Arial" w:hAnsi="Arial" w:cs="Arial"/>
          <w:szCs w:val="24"/>
        </w:rPr>
        <w:t>Defense Health Agency</w:t>
      </w:r>
      <w:r w:rsidR="00694F13" w:rsidRPr="00CF1E52">
        <w:rPr>
          <w:rFonts w:ascii="Arial" w:hAnsi="Arial" w:cs="Arial"/>
          <w:szCs w:val="24"/>
        </w:rPr>
        <w:t xml:space="preserve"> (</w:t>
      </w:r>
      <w:r w:rsidR="00856637" w:rsidRPr="00CF1E52">
        <w:rPr>
          <w:rFonts w:ascii="Arial" w:hAnsi="Arial" w:cs="Arial"/>
          <w:szCs w:val="24"/>
        </w:rPr>
        <w:t>DHA</w:t>
      </w:r>
      <w:r w:rsidR="00694F13" w:rsidRPr="00CF1E52">
        <w:rPr>
          <w:rFonts w:ascii="Arial" w:hAnsi="Arial" w:cs="Arial"/>
          <w:szCs w:val="24"/>
        </w:rPr>
        <w:t>)</w:t>
      </w:r>
      <w:r w:rsidRPr="00CF1E52">
        <w:rPr>
          <w:rFonts w:ascii="Arial" w:hAnsi="Arial" w:cs="Arial"/>
          <w:szCs w:val="24"/>
        </w:rPr>
        <w:t xml:space="preserve"> </w:t>
      </w:r>
      <w:r w:rsidR="00BF502D" w:rsidRPr="00CF1E52">
        <w:rPr>
          <w:rFonts w:ascii="Arial" w:hAnsi="Arial" w:cs="Arial"/>
          <w:szCs w:val="24"/>
        </w:rPr>
        <w:t xml:space="preserve">Office of </w:t>
      </w:r>
      <w:r w:rsidR="00021F06" w:rsidRPr="00CF1E52">
        <w:rPr>
          <w:rFonts w:ascii="Arial" w:hAnsi="Arial" w:cs="Arial"/>
          <w:szCs w:val="24"/>
        </w:rPr>
        <w:t>Defense Health Cost Assessment and Program Evaluation (DHCAPE)</w:t>
      </w:r>
      <w:r w:rsidR="00BF502D" w:rsidRPr="00CF1E52">
        <w:rPr>
          <w:rFonts w:ascii="Arial" w:hAnsi="Arial" w:cs="Arial"/>
          <w:szCs w:val="24"/>
        </w:rPr>
        <w:t xml:space="preserve"> from the source data files listed below.</w:t>
      </w:r>
      <w:r w:rsidRPr="00CF1E52">
        <w:rPr>
          <w:rFonts w:ascii="Arial" w:hAnsi="Arial" w:cs="Arial"/>
          <w:szCs w:val="24"/>
        </w:rPr>
        <w:t xml:space="preserve"> </w:t>
      </w:r>
      <w:r w:rsidR="00A12BA0" w:rsidRPr="00CF1E52">
        <w:rPr>
          <w:rFonts w:ascii="Arial" w:hAnsi="Arial" w:cs="Arial"/>
          <w:szCs w:val="24"/>
        </w:rPr>
        <w:t xml:space="preserve"> </w:t>
      </w:r>
    </w:p>
    <w:p w:rsidR="00BC7F1F" w:rsidRDefault="00BC7F1F" w:rsidP="00BC7F1F">
      <w:pPr>
        <w:ind w:left="720"/>
        <w:rPr>
          <w:rFonts w:ascii="Arial" w:hAnsi="Arial" w:cs="Arial"/>
          <w:szCs w:val="24"/>
        </w:rPr>
      </w:pPr>
    </w:p>
    <w:p w:rsidR="00BC7F1F" w:rsidRDefault="001A0A7C" w:rsidP="00BC7F1F">
      <w:pPr>
        <w:ind w:left="720"/>
        <w:rPr>
          <w:rFonts w:ascii="Arial" w:hAnsi="Arial" w:cs="Arial"/>
          <w:szCs w:val="24"/>
        </w:rPr>
      </w:pPr>
      <w:r>
        <w:rPr>
          <w:rFonts w:ascii="Arial" w:hAnsi="Arial" w:cs="Arial"/>
          <w:szCs w:val="24"/>
        </w:rPr>
        <w:t xml:space="preserve">The </w:t>
      </w:r>
      <w:r w:rsidR="006C164E">
        <w:rPr>
          <w:rFonts w:ascii="Arial" w:hAnsi="Arial" w:cs="Arial"/>
          <w:szCs w:val="24"/>
        </w:rPr>
        <w:t>Military Health System (</w:t>
      </w:r>
      <w:r>
        <w:rPr>
          <w:rFonts w:ascii="Arial" w:hAnsi="Arial" w:cs="Arial"/>
          <w:szCs w:val="24"/>
        </w:rPr>
        <w:t>MHS</w:t>
      </w:r>
      <w:r w:rsidR="006C164E">
        <w:rPr>
          <w:rFonts w:ascii="Arial" w:hAnsi="Arial" w:cs="Arial"/>
          <w:szCs w:val="24"/>
        </w:rPr>
        <w:t>)</w:t>
      </w:r>
      <w:r>
        <w:rPr>
          <w:rFonts w:ascii="Arial" w:hAnsi="Arial" w:cs="Arial"/>
          <w:szCs w:val="24"/>
        </w:rPr>
        <w:t xml:space="preserve"> Composite Health Care System (</w:t>
      </w:r>
      <w:r w:rsidR="00BC7F1F">
        <w:rPr>
          <w:rFonts w:ascii="Arial" w:hAnsi="Arial" w:cs="Arial"/>
          <w:szCs w:val="24"/>
        </w:rPr>
        <w:t>CHCS</w:t>
      </w:r>
      <w:r>
        <w:rPr>
          <w:rFonts w:ascii="Arial" w:hAnsi="Arial" w:cs="Arial"/>
          <w:szCs w:val="24"/>
        </w:rPr>
        <w:t>)</w:t>
      </w:r>
      <w:r w:rsidR="00BC7F1F">
        <w:rPr>
          <w:rFonts w:ascii="Arial" w:hAnsi="Arial" w:cs="Arial"/>
          <w:szCs w:val="24"/>
        </w:rPr>
        <w:t xml:space="preserve"> uses the </w:t>
      </w:r>
      <w:r w:rsidR="00BC7F1F" w:rsidRPr="00637574">
        <w:rPr>
          <w:rFonts w:ascii="Arial" w:hAnsi="Arial" w:cs="Arial"/>
          <w:b/>
          <w:szCs w:val="24"/>
        </w:rPr>
        <w:t>individual</w:t>
      </w:r>
      <w:r w:rsidR="00BC7F1F">
        <w:rPr>
          <w:rFonts w:ascii="Arial" w:hAnsi="Arial" w:cs="Arial"/>
          <w:szCs w:val="24"/>
        </w:rPr>
        <w:t xml:space="preserve"> </w:t>
      </w:r>
      <w:r w:rsidR="00ED5221">
        <w:rPr>
          <w:rFonts w:ascii="Arial" w:hAnsi="Arial" w:cs="Arial"/>
          <w:szCs w:val="24"/>
        </w:rPr>
        <w:t xml:space="preserve">HIPAA HCP taxonomy </w:t>
      </w:r>
      <w:r w:rsidR="00BC7F1F">
        <w:rPr>
          <w:rFonts w:ascii="Arial" w:hAnsi="Arial" w:cs="Arial"/>
          <w:szCs w:val="24"/>
        </w:rPr>
        <w:t xml:space="preserve">updates in the </w:t>
      </w:r>
      <w:r w:rsidR="00BC7F1F" w:rsidRPr="00637574">
        <w:rPr>
          <w:rFonts w:ascii="Arial" w:hAnsi="Arial" w:cs="Arial"/>
          <w:b/>
          <w:szCs w:val="24"/>
        </w:rPr>
        <w:t>provider profile</w:t>
      </w:r>
      <w:r w:rsidR="00BC7F1F">
        <w:rPr>
          <w:rFonts w:ascii="Arial" w:hAnsi="Arial" w:cs="Arial"/>
          <w:szCs w:val="24"/>
        </w:rPr>
        <w:t xml:space="preserve">.  </w:t>
      </w:r>
      <w:r w:rsidR="002D3621">
        <w:rPr>
          <w:rFonts w:ascii="Arial" w:hAnsi="Arial" w:cs="Arial"/>
          <w:szCs w:val="24"/>
        </w:rPr>
        <w:t xml:space="preserve">The provider profile is used to update the CHCS clinic file and table builds, to include appointment templates.  HIPAA HCP taxonomy data from the appointment template is forwarded in the Comprehensive Ambulatory Professional Encounter Record (CAPER).  HIPAA HCP taxonomy data also is forwarded in the Standard Inpatient Data Record (SIDR).  </w:t>
      </w:r>
      <w:r w:rsidR="00BC7F1F">
        <w:rPr>
          <w:rFonts w:ascii="Arial" w:hAnsi="Arial" w:cs="Arial"/>
          <w:szCs w:val="24"/>
        </w:rPr>
        <w:t xml:space="preserve">CHCS uses the </w:t>
      </w:r>
      <w:r w:rsidR="00BC7F1F" w:rsidRPr="00637574">
        <w:rPr>
          <w:rFonts w:ascii="Arial" w:hAnsi="Arial" w:cs="Arial"/>
          <w:b/>
          <w:szCs w:val="24"/>
        </w:rPr>
        <w:t>non-individual</w:t>
      </w:r>
      <w:r w:rsidR="00BC7F1F">
        <w:rPr>
          <w:rFonts w:ascii="Arial" w:hAnsi="Arial" w:cs="Arial"/>
          <w:szCs w:val="24"/>
        </w:rPr>
        <w:t xml:space="preserve"> updates in the </w:t>
      </w:r>
      <w:r w:rsidR="00BC7F1F" w:rsidRPr="00637574">
        <w:rPr>
          <w:rFonts w:ascii="Arial" w:hAnsi="Arial" w:cs="Arial"/>
          <w:b/>
          <w:szCs w:val="24"/>
        </w:rPr>
        <w:t>Medical Center Division File</w:t>
      </w:r>
      <w:r w:rsidR="00BC7F1F">
        <w:rPr>
          <w:rFonts w:ascii="Arial" w:hAnsi="Arial" w:cs="Arial"/>
          <w:szCs w:val="24"/>
        </w:rPr>
        <w:t>.</w:t>
      </w:r>
    </w:p>
    <w:p w:rsidR="006C164E" w:rsidRDefault="006C164E" w:rsidP="00BC7F1F">
      <w:pPr>
        <w:ind w:left="720"/>
        <w:rPr>
          <w:rFonts w:ascii="Arial" w:hAnsi="Arial" w:cs="Arial"/>
          <w:szCs w:val="24"/>
        </w:rPr>
      </w:pPr>
    </w:p>
    <w:p w:rsidR="006C164E" w:rsidRDefault="006C164E" w:rsidP="00BC7F1F">
      <w:pPr>
        <w:ind w:left="720"/>
        <w:rPr>
          <w:rFonts w:ascii="Arial" w:hAnsi="Arial" w:cs="Arial"/>
          <w:szCs w:val="24"/>
        </w:rPr>
      </w:pPr>
      <w:r>
        <w:rPr>
          <w:rFonts w:ascii="Arial" w:hAnsi="Arial" w:cs="Arial"/>
          <w:szCs w:val="24"/>
        </w:rPr>
        <w:t xml:space="preserve">The </w:t>
      </w:r>
      <w:r w:rsidRPr="006C164E">
        <w:rPr>
          <w:rFonts w:ascii="Arial" w:hAnsi="Arial" w:cs="Arial"/>
          <w:b/>
          <w:szCs w:val="24"/>
        </w:rPr>
        <w:t>individual</w:t>
      </w:r>
      <w:r>
        <w:rPr>
          <w:rFonts w:ascii="Arial" w:hAnsi="Arial" w:cs="Arial"/>
          <w:szCs w:val="24"/>
        </w:rPr>
        <w:t xml:space="preserve"> HIPAA HCP taxonomy is used in processing data for the Central Billing Events Repository (CBER).</w:t>
      </w:r>
    </w:p>
    <w:p w:rsidR="00BC7F1F" w:rsidRDefault="00BC7F1F" w:rsidP="00CF1E52">
      <w:pPr>
        <w:ind w:left="720"/>
        <w:rPr>
          <w:rFonts w:ascii="Arial" w:hAnsi="Arial" w:cs="Arial"/>
          <w:szCs w:val="24"/>
        </w:rPr>
      </w:pPr>
    </w:p>
    <w:p w:rsidR="00452497" w:rsidRPr="00CF1E52" w:rsidRDefault="00452497" w:rsidP="00CF1E52">
      <w:pPr>
        <w:ind w:left="720"/>
        <w:rPr>
          <w:rFonts w:ascii="Arial" w:hAnsi="Arial" w:cs="Arial"/>
          <w:szCs w:val="24"/>
        </w:rPr>
      </w:pPr>
      <w:r w:rsidRPr="00CF1E52">
        <w:rPr>
          <w:rFonts w:ascii="Arial" w:hAnsi="Arial" w:cs="Arial"/>
          <w:szCs w:val="24"/>
        </w:rPr>
        <w:t>These tables</w:t>
      </w:r>
      <w:r w:rsidR="00944D2A" w:rsidRPr="00CF1E52">
        <w:rPr>
          <w:rFonts w:ascii="Arial" w:hAnsi="Arial" w:cs="Arial"/>
          <w:szCs w:val="24"/>
        </w:rPr>
        <w:t>,</w:t>
      </w:r>
      <w:r w:rsidRPr="00CF1E52">
        <w:rPr>
          <w:rFonts w:ascii="Arial" w:hAnsi="Arial" w:cs="Arial"/>
          <w:szCs w:val="24"/>
        </w:rPr>
        <w:t xml:space="preserve"> as delivered to the MDR</w:t>
      </w:r>
      <w:r w:rsidR="00BF502D" w:rsidRPr="00CF1E52">
        <w:rPr>
          <w:rFonts w:ascii="Arial" w:hAnsi="Arial" w:cs="Arial"/>
          <w:szCs w:val="24"/>
        </w:rPr>
        <w:t xml:space="preserve"> and other systems</w:t>
      </w:r>
      <w:r w:rsidR="00944D2A" w:rsidRPr="00CF1E52">
        <w:rPr>
          <w:rFonts w:ascii="Arial" w:hAnsi="Arial" w:cs="Arial"/>
          <w:szCs w:val="24"/>
        </w:rPr>
        <w:t>,</w:t>
      </w:r>
      <w:r w:rsidRPr="00CF1E52">
        <w:rPr>
          <w:rFonts w:ascii="Arial" w:hAnsi="Arial" w:cs="Arial"/>
          <w:szCs w:val="24"/>
        </w:rPr>
        <w:t xml:space="preserve"> reflect </w:t>
      </w:r>
      <w:r w:rsidR="005B4DD8">
        <w:rPr>
          <w:rFonts w:ascii="Arial" w:hAnsi="Arial" w:cs="Arial"/>
          <w:szCs w:val="24"/>
        </w:rPr>
        <w:t>MHS</w:t>
      </w:r>
      <w:r w:rsidR="00F71251">
        <w:rPr>
          <w:rFonts w:ascii="Arial" w:hAnsi="Arial" w:cs="Arial"/>
          <w:szCs w:val="24"/>
        </w:rPr>
        <w:t xml:space="preserve"> </w:t>
      </w:r>
      <w:r w:rsidR="00BC7F1F">
        <w:rPr>
          <w:rFonts w:ascii="Arial" w:hAnsi="Arial" w:cs="Arial"/>
          <w:szCs w:val="24"/>
        </w:rPr>
        <w:t xml:space="preserve">HIPAA HCP </w:t>
      </w:r>
      <w:r w:rsidR="00E91DC4" w:rsidRPr="00CF1E52">
        <w:rPr>
          <w:rFonts w:ascii="Arial" w:hAnsi="Arial" w:cs="Arial"/>
          <w:szCs w:val="24"/>
        </w:rPr>
        <w:t xml:space="preserve">Taxonomy of the </w:t>
      </w:r>
      <w:r w:rsidR="00A12BA0" w:rsidRPr="00CF1E52">
        <w:rPr>
          <w:rFonts w:ascii="Arial" w:hAnsi="Arial" w:cs="Arial"/>
          <w:szCs w:val="24"/>
        </w:rPr>
        <w:t>National Uniform Claim Committee</w:t>
      </w:r>
      <w:r w:rsidR="00E91DC4" w:rsidRPr="00CF1E52">
        <w:rPr>
          <w:rFonts w:ascii="Arial" w:hAnsi="Arial" w:cs="Arial"/>
          <w:szCs w:val="24"/>
        </w:rPr>
        <w:t xml:space="preserve"> (NUCC)</w:t>
      </w:r>
      <w:r w:rsidR="00A12BA0" w:rsidRPr="00CF1E52">
        <w:rPr>
          <w:rFonts w:ascii="Arial" w:hAnsi="Arial" w:cs="Arial"/>
          <w:szCs w:val="24"/>
        </w:rPr>
        <w:t xml:space="preserve"> of the American Medical Association, and </w:t>
      </w:r>
      <w:r w:rsidR="005B4DD8">
        <w:rPr>
          <w:rFonts w:ascii="Arial" w:hAnsi="Arial" w:cs="Arial"/>
          <w:szCs w:val="24"/>
        </w:rPr>
        <w:t>mappings for</w:t>
      </w:r>
      <w:r w:rsidR="00A12BA0" w:rsidRPr="00CF1E52">
        <w:rPr>
          <w:rFonts w:ascii="Arial" w:hAnsi="Arial" w:cs="Arial"/>
          <w:szCs w:val="24"/>
        </w:rPr>
        <w:t xml:space="preserve"> p</w:t>
      </w:r>
      <w:r w:rsidR="00BF502D" w:rsidRPr="00CF1E52">
        <w:rPr>
          <w:rFonts w:ascii="Arial" w:hAnsi="Arial" w:cs="Arial"/>
          <w:szCs w:val="24"/>
        </w:rPr>
        <w:t>rocessing requirements</w:t>
      </w:r>
      <w:r w:rsidRPr="00CF1E52">
        <w:rPr>
          <w:rFonts w:ascii="Arial" w:hAnsi="Arial" w:cs="Arial"/>
          <w:szCs w:val="24"/>
        </w:rPr>
        <w:t xml:space="preserve">. </w:t>
      </w:r>
      <w:r w:rsidR="00A12BA0" w:rsidRPr="00CF1E52">
        <w:rPr>
          <w:rFonts w:ascii="Arial" w:hAnsi="Arial" w:cs="Arial"/>
          <w:szCs w:val="24"/>
        </w:rPr>
        <w:t xml:space="preserve"> </w:t>
      </w:r>
      <w:r w:rsidR="00170857" w:rsidRPr="00CF1E52">
        <w:rPr>
          <w:rFonts w:ascii="Arial" w:hAnsi="Arial" w:cs="Arial"/>
          <w:szCs w:val="24"/>
        </w:rPr>
        <w:t>The sources are:</w:t>
      </w:r>
    </w:p>
    <w:p w:rsidR="00F71251" w:rsidRPr="00CF1E52" w:rsidRDefault="00F71251" w:rsidP="00CF1E52">
      <w:pPr>
        <w:ind w:left="720"/>
        <w:rPr>
          <w:rFonts w:ascii="Arial" w:hAnsi="Arial" w:cs="Arial"/>
          <w:szCs w:val="24"/>
        </w:rPr>
      </w:pPr>
    </w:p>
    <w:p w:rsidR="000B1F20" w:rsidRDefault="000B1F20" w:rsidP="000B1F20">
      <w:pPr>
        <w:numPr>
          <w:ilvl w:val="0"/>
          <w:numId w:val="9"/>
        </w:numPr>
        <w:ind w:left="1080"/>
        <w:rPr>
          <w:rFonts w:ascii="Arial" w:hAnsi="Arial" w:cs="Arial"/>
          <w:szCs w:val="24"/>
        </w:rPr>
      </w:pPr>
      <w:r w:rsidRPr="00ED5221">
        <w:rPr>
          <w:rFonts w:ascii="Arial" w:hAnsi="Arial" w:cs="Arial"/>
          <w:szCs w:val="24"/>
          <w:u w:val="single"/>
        </w:rPr>
        <w:t xml:space="preserve">HIPAA HCP Taxonomy </w:t>
      </w:r>
      <w:r w:rsidR="00347D67">
        <w:rPr>
          <w:rFonts w:ascii="Arial" w:hAnsi="Arial" w:cs="Arial"/>
          <w:szCs w:val="24"/>
          <w:u w:val="single"/>
        </w:rPr>
        <w:t xml:space="preserve">Code </w:t>
      </w:r>
      <w:r>
        <w:rPr>
          <w:rFonts w:ascii="Arial" w:hAnsi="Arial" w:cs="Arial"/>
          <w:szCs w:val="24"/>
          <w:u w:val="single"/>
        </w:rPr>
        <w:t>(</w:t>
      </w:r>
      <w:r>
        <w:rPr>
          <w:rFonts w:ascii="Arial" w:hAnsi="Arial" w:cs="Arial"/>
          <w:szCs w:val="24"/>
        </w:rPr>
        <w:t xml:space="preserve">Individual and Non-Individual):  </w:t>
      </w:r>
      <w:r w:rsidR="00347D67">
        <w:rPr>
          <w:rFonts w:ascii="Arial" w:hAnsi="Arial" w:cs="Arial"/>
          <w:szCs w:val="24"/>
        </w:rPr>
        <w:t>National Uniform Claim Committee (NUCC) of the American Medical Association (AMA)</w:t>
      </w:r>
    </w:p>
    <w:p w:rsidR="00D32AD3" w:rsidRDefault="00BC7F1F" w:rsidP="00CF1E52">
      <w:pPr>
        <w:numPr>
          <w:ilvl w:val="0"/>
          <w:numId w:val="9"/>
        </w:numPr>
        <w:ind w:left="1080"/>
        <w:rPr>
          <w:rFonts w:ascii="Arial" w:hAnsi="Arial" w:cs="Arial"/>
          <w:szCs w:val="24"/>
        </w:rPr>
      </w:pPr>
      <w:r w:rsidRPr="00ED5221">
        <w:rPr>
          <w:rFonts w:ascii="Arial" w:hAnsi="Arial" w:cs="Arial"/>
          <w:szCs w:val="24"/>
          <w:u w:val="single"/>
        </w:rPr>
        <w:t xml:space="preserve">HIPAA HCP Taxonomy </w:t>
      </w:r>
      <w:r w:rsidR="00C13503">
        <w:rPr>
          <w:rFonts w:ascii="Arial" w:hAnsi="Arial" w:cs="Arial"/>
          <w:szCs w:val="24"/>
          <w:u w:val="single"/>
        </w:rPr>
        <w:t>Description</w:t>
      </w:r>
      <w:r w:rsidR="001A0A7C">
        <w:rPr>
          <w:rFonts w:ascii="Arial" w:hAnsi="Arial" w:cs="Arial"/>
          <w:szCs w:val="24"/>
          <w:u w:val="single"/>
        </w:rPr>
        <w:t xml:space="preserve"> (</w:t>
      </w:r>
      <w:r w:rsidR="001A0A7C">
        <w:rPr>
          <w:rFonts w:ascii="Arial" w:hAnsi="Arial" w:cs="Arial"/>
          <w:szCs w:val="24"/>
        </w:rPr>
        <w:t>Individual and Non-Individual)</w:t>
      </w:r>
      <w:r w:rsidR="00D32AD3">
        <w:rPr>
          <w:rFonts w:ascii="Arial" w:hAnsi="Arial" w:cs="Arial"/>
          <w:szCs w:val="24"/>
        </w:rPr>
        <w:t xml:space="preserve"> (</w:t>
      </w:r>
      <w:r w:rsidR="003D4B41">
        <w:rPr>
          <w:rFonts w:ascii="Arial" w:hAnsi="Arial" w:cs="Arial"/>
          <w:szCs w:val="24"/>
        </w:rPr>
        <w:t xml:space="preserve">entire </w:t>
      </w:r>
      <w:r w:rsidR="00C13503">
        <w:rPr>
          <w:rFonts w:ascii="Arial" w:hAnsi="Arial" w:cs="Arial"/>
          <w:szCs w:val="24"/>
        </w:rPr>
        <w:t>description</w:t>
      </w:r>
      <w:r w:rsidR="003D4B41">
        <w:rPr>
          <w:rFonts w:ascii="Arial" w:hAnsi="Arial" w:cs="Arial"/>
          <w:szCs w:val="24"/>
        </w:rPr>
        <w:t xml:space="preserve"> to include the provider type/classification/area of specialization, </w:t>
      </w:r>
      <w:r w:rsidR="00D32AD3">
        <w:rPr>
          <w:rFonts w:ascii="Arial" w:hAnsi="Arial" w:cs="Arial"/>
          <w:szCs w:val="24"/>
        </w:rPr>
        <w:t>shortened by DHA/DHCAPE)</w:t>
      </w:r>
      <w:r w:rsidR="00BE44D1">
        <w:rPr>
          <w:rFonts w:ascii="Arial" w:hAnsi="Arial" w:cs="Arial"/>
          <w:szCs w:val="24"/>
        </w:rPr>
        <w:t>:</w:t>
      </w:r>
      <w:r w:rsidR="005D5BD1">
        <w:rPr>
          <w:rFonts w:ascii="Arial" w:hAnsi="Arial" w:cs="Arial"/>
          <w:szCs w:val="24"/>
        </w:rPr>
        <w:t xml:space="preserve">  DHA/CAPE</w:t>
      </w:r>
    </w:p>
    <w:p w:rsidR="00D32AD3" w:rsidRDefault="00BC7F1F" w:rsidP="00CF1E52">
      <w:pPr>
        <w:numPr>
          <w:ilvl w:val="0"/>
          <w:numId w:val="9"/>
        </w:numPr>
        <w:ind w:left="1080"/>
        <w:rPr>
          <w:rFonts w:ascii="Arial" w:hAnsi="Arial" w:cs="Arial"/>
          <w:szCs w:val="24"/>
        </w:rPr>
      </w:pPr>
      <w:r w:rsidRPr="00ED5221">
        <w:rPr>
          <w:rFonts w:ascii="Arial" w:hAnsi="Arial" w:cs="Arial"/>
          <w:szCs w:val="24"/>
          <w:u w:val="single"/>
        </w:rPr>
        <w:t xml:space="preserve">HIPAA HCP Taxonomy </w:t>
      </w:r>
      <w:r w:rsidR="00D32AD3" w:rsidRPr="00ED5221">
        <w:rPr>
          <w:rFonts w:ascii="Arial" w:hAnsi="Arial" w:cs="Arial"/>
          <w:szCs w:val="24"/>
          <w:u w:val="single"/>
        </w:rPr>
        <w:t>Activation Date</w:t>
      </w:r>
      <w:r w:rsidR="001A0A7C">
        <w:rPr>
          <w:rFonts w:ascii="Arial" w:hAnsi="Arial" w:cs="Arial"/>
          <w:szCs w:val="24"/>
          <w:u w:val="single"/>
        </w:rPr>
        <w:t xml:space="preserve"> (</w:t>
      </w:r>
      <w:r w:rsidR="001A0A7C">
        <w:rPr>
          <w:rFonts w:ascii="Arial" w:hAnsi="Arial" w:cs="Arial"/>
          <w:szCs w:val="24"/>
        </w:rPr>
        <w:t>Individual and Non-Individual)</w:t>
      </w:r>
      <w:r w:rsidR="00BE44D1">
        <w:rPr>
          <w:rFonts w:ascii="Arial" w:hAnsi="Arial" w:cs="Arial"/>
          <w:szCs w:val="24"/>
        </w:rPr>
        <w:t xml:space="preserve">:  </w:t>
      </w:r>
      <w:r w:rsidR="00347D67">
        <w:rPr>
          <w:rFonts w:ascii="Arial" w:hAnsi="Arial" w:cs="Arial"/>
          <w:szCs w:val="24"/>
        </w:rPr>
        <w:t>National Uniform Claim Committee (NUCC) of the American Medical Association (AMA)</w:t>
      </w:r>
    </w:p>
    <w:p w:rsidR="00D32AD3" w:rsidRDefault="00BC7F1F" w:rsidP="00CF1E52">
      <w:pPr>
        <w:numPr>
          <w:ilvl w:val="0"/>
          <w:numId w:val="9"/>
        </w:numPr>
        <w:ind w:left="1080"/>
        <w:rPr>
          <w:rFonts w:ascii="Arial" w:hAnsi="Arial" w:cs="Arial"/>
          <w:szCs w:val="24"/>
        </w:rPr>
      </w:pPr>
      <w:r w:rsidRPr="00ED5221">
        <w:rPr>
          <w:rFonts w:ascii="Arial" w:hAnsi="Arial" w:cs="Arial"/>
          <w:szCs w:val="24"/>
          <w:u w:val="single"/>
        </w:rPr>
        <w:t xml:space="preserve">HIPAA HCP Taxonomy </w:t>
      </w:r>
      <w:r w:rsidR="00D32AD3" w:rsidRPr="00ED5221">
        <w:rPr>
          <w:rFonts w:ascii="Arial" w:hAnsi="Arial" w:cs="Arial"/>
          <w:szCs w:val="24"/>
          <w:u w:val="single"/>
        </w:rPr>
        <w:t>Inactivation Date</w:t>
      </w:r>
      <w:r w:rsidR="001A0A7C">
        <w:rPr>
          <w:rFonts w:ascii="Arial" w:hAnsi="Arial" w:cs="Arial"/>
          <w:szCs w:val="24"/>
          <w:u w:val="single"/>
        </w:rPr>
        <w:t xml:space="preserve"> (</w:t>
      </w:r>
      <w:r w:rsidR="001A0A7C">
        <w:rPr>
          <w:rFonts w:ascii="Arial" w:hAnsi="Arial" w:cs="Arial"/>
          <w:szCs w:val="24"/>
        </w:rPr>
        <w:t>Individual and Non-Individual)</w:t>
      </w:r>
      <w:r w:rsidR="00BE44D1">
        <w:rPr>
          <w:rFonts w:ascii="Arial" w:hAnsi="Arial" w:cs="Arial"/>
          <w:szCs w:val="24"/>
        </w:rPr>
        <w:t xml:space="preserve">:  </w:t>
      </w:r>
      <w:r w:rsidR="00347D67">
        <w:rPr>
          <w:rFonts w:ascii="Arial" w:hAnsi="Arial" w:cs="Arial"/>
          <w:szCs w:val="24"/>
        </w:rPr>
        <w:t>National Uniform Claim Committee (NUCC) of the American Medical Association (AMA)</w:t>
      </w:r>
    </w:p>
    <w:p w:rsidR="00526CF3" w:rsidRDefault="00526CF3" w:rsidP="00526CF3">
      <w:pPr>
        <w:numPr>
          <w:ilvl w:val="0"/>
          <w:numId w:val="9"/>
        </w:numPr>
        <w:ind w:left="1080"/>
        <w:rPr>
          <w:rFonts w:ascii="Arial" w:hAnsi="Arial" w:cs="Arial"/>
          <w:szCs w:val="24"/>
        </w:rPr>
      </w:pPr>
      <w:r w:rsidRPr="00ED5221">
        <w:rPr>
          <w:rFonts w:ascii="Arial" w:hAnsi="Arial" w:cs="Arial"/>
          <w:szCs w:val="24"/>
          <w:u w:val="single"/>
        </w:rPr>
        <w:t>HIPAA HCP Taxonomy Inactive Flag</w:t>
      </w:r>
      <w:r>
        <w:rPr>
          <w:rFonts w:ascii="Arial" w:hAnsi="Arial" w:cs="Arial"/>
          <w:szCs w:val="24"/>
          <w:u w:val="single"/>
        </w:rPr>
        <w:t xml:space="preserve"> (</w:t>
      </w:r>
      <w:r>
        <w:rPr>
          <w:rFonts w:ascii="Arial" w:hAnsi="Arial" w:cs="Arial"/>
          <w:szCs w:val="24"/>
        </w:rPr>
        <w:t>Individual and Non-Individual):  DHA/DHCAPE</w:t>
      </w:r>
    </w:p>
    <w:p w:rsidR="003D4B41" w:rsidRPr="003D4B41" w:rsidRDefault="00C13503" w:rsidP="00CF1E52">
      <w:pPr>
        <w:numPr>
          <w:ilvl w:val="0"/>
          <w:numId w:val="9"/>
        </w:numPr>
        <w:ind w:left="1080"/>
        <w:rPr>
          <w:rFonts w:ascii="Arial" w:hAnsi="Arial" w:cs="Arial"/>
          <w:szCs w:val="24"/>
        </w:rPr>
      </w:pPr>
      <w:r>
        <w:rPr>
          <w:rFonts w:ascii="Arial" w:hAnsi="Arial" w:cs="Arial"/>
          <w:szCs w:val="24"/>
          <w:u w:val="single"/>
        </w:rPr>
        <w:t>HIPAA HCP</w:t>
      </w:r>
      <w:r w:rsidR="003D4B41" w:rsidRPr="003D4B41">
        <w:rPr>
          <w:rFonts w:ascii="Arial" w:hAnsi="Arial" w:cs="Arial"/>
          <w:szCs w:val="24"/>
          <w:u w:val="single"/>
        </w:rPr>
        <w:t xml:space="preserve"> Provider Type</w:t>
      </w:r>
      <w:r w:rsidR="003D4B41">
        <w:rPr>
          <w:rFonts w:ascii="Arial" w:hAnsi="Arial" w:cs="Arial"/>
          <w:szCs w:val="24"/>
        </w:rPr>
        <w:t xml:space="preserve"> </w:t>
      </w:r>
      <w:r w:rsidR="003D4B41">
        <w:rPr>
          <w:rFonts w:ascii="Arial" w:hAnsi="Arial" w:cs="Arial"/>
          <w:szCs w:val="24"/>
          <w:u w:val="single"/>
        </w:rPr>
        <w:t>(</w:t>
      </w:r>
      <w:r w:rsidR="003D4B41">
        <w:rPr>
          <w:rFonts w:ascii="Arial" w:hAnsi="Arial" w:cs="Arial"/>
          <w:szCs w:val="24"/>
        </w:rPr>
        <w:t xml:space="preserve">Individual and Non-Individual):  </w:t>
      </w:r>
      <w:r w:rsidR="00347D67">
        <w:rPr>
          <w:rFonts w:ascii="Arial" w:hAnsi="Arial" w:cs="Arial"/>
          <w:szCs w:val="24"/>
        </w:rPr>
        <w:t>National Uniform Claim Committee (NUCC) of the American Medical Association (AMA)</w:t>
      </w:r>
    </w:p>
    <w:p w:rsidR="003D4B41" w:rsidRPr="003D4B41" w:rsidRDefault="003D4B41" w:rsidP="003D4B41">
      <w:pPr>
        <w:numPr>
          <w:ilvl w:val="0"/>
          <w:numId w:val="9"/>
        </w:numPr>
        <w:ind w:left="1080"/>
        <w:rPr>
          <w:rFonts w:ascii="Arial" w:hAnsi="Arial" w:cs="Arial"/>
          <w:szCs w:val="24"/>
        </w:rPr>
      </w:pPr>
      <w:r w:rsidRPr="003D4B41">
        <w:rPr>
          <w:rFonts w:ascii="Arial" w:hAnsi="Arial" w:cs="Arial"/>
          <w:szCs w:val="24"/>
          <w:u w:val="single"/>
        </w:rPr>
        <w:t xml:space="preserve">HIPAA HCP </w:t>
      </w:r>
      <w:r>
        <w:rPr>
          <w:rFonts w:ascii="Arial" w:hAnsi="Arial" w:cs="Arial"/>
          <w:szCs w:val="24"/>
          <w:u w:val="single"/>
        </w:rPr>
        <w:t>Classification</w:t>
      </w:r>
      <w:r>
        <w:rPr>
          <w:rFonts w:ascii="Arial" w:hAnsi="Arial" w:cs="Arial"/>
          <w:szCs w:val="24"/>
        </w:rPr>
        <w:t xml:space="preserve"> </w:t>
      </w:r>
      <w:r>
        <w:rPr>
          <w:rFonts w:ascii="Arial" w:hAnsi="Arial" w:cs="Arial"/>
          <w:szCs w:val="24"/>
          <w:u w:val="single"/>
        </w:rPr>
        <w:t>(</w:t>
      </w:r>
      <w:r>
        <w:rPr>
          <w:rFonts w:ascii="Arial" w:hAnsi="Arial" w:cs="Arial"/>
          <w:szCs w:val="24"/>
        </w:rPr>
        <w:t xml:space="preserve">Individual and Non-Individual):  </w:t>
      </w:r>
      <w:r w:rsidR="00347D67">
        <w:rPr>
          <w:rFonts w:ascii="Arial" w:hAnsi="Arial" w:cs="Arial"/>
          <w:szCs w:val="24"/>
        </w:rPr>
        <w:t>National Uniform Claim Committee (NUCC) of the American Medical Association (AMA)</w:t>
      </w:r>
    </w:p>
    <w:p w:rsidR="003D4B41" w:rsidRPr="003D4B41" w:rsidRDefault="00C13503" w:rsidP="003D4B41">
      <w:pPr>
        <w:numPr>
          <w:ilvl w:val="0"/>
          <w:numId w:val="9"/>
        </w:numPr>
        <w:ind w:left="1080"/>
        <w:rPr>
          <w:rFonts w:ascii="Arial" w:hAnsi="Arial" w:cs="Arial"/>
          <w:szCs w:val="24"/>
        </w:rPr>
      </w:pPr>
      <w:r>
        <w:rPr>
          <w:rFonts w:ascii="Arial" w:hAnsi="Arial" w:cs="Arial"/>
          <w:szCs w:val="24"/>
          <w:u w:val="single"/>
        </w:rPr>
        <w:t>HIPAA HCP</w:t>
      </w:r>
      <w:r w:rsidR="003D4B41" w:rsidRPr="003D4B41">
        <w:rPr>
          <w:rFonts w:ascii="Arial" w:hAnsi="Arial" w:cs="Arial"/>
          <w:szCs w:val="24"/>
          <w:u w:val="single"/>
        </w:rPr>
        <w:t xml:space="preserve"> </w:t>
      </w:r>
      <w:r w:rsidR="003D4B41">
        <w:rPr>
          <w:rFonts w:ascii="Arial" w:hAnsi="Arial" w:cs="Arial"/>
          <w:szCs w:val="24"/>
          <w:u w:val="single"/>
        </w:rPr>
        <w:t>Area of Specialization</w:t>
      </w:r>
      <w:r w:rsidR="003D4B41">
        <w:rPr>
          <w:rFonts w:ascii="Arial" w:hAnsi="Arial" w:cs="Arial"/>
          <w:szCs w:val="24"/>
        </w:rPr>
        <w:t xml:space="preserve"> </w:t>
      </w:r>
      <w:r w:rsidR="003D4B41">
        <w:rPr>
          <w:rFonts w:ascii="Arial" w:hAnsi="Arial" w:cs="Arial"/>
          <w:szCs w:val="24"/>
          <w:u w:val="single"/>
        </w:rPr>
        <w:t>(</w:t>
      </w:r>
      <w:r w:rsidR="003D4B41">
        <w:rPr>
          <w:rFonts w:ascii="Arial" w:hAnsi="Arial" w:cs="Arial"/>
          <w:szCs w:val="24"/>
        </w:rPr>
        <w:t>Individual and Non-Individual):  DHA/DHCAPE</w:t>
      </w:r>
    </w:p>
    <w:p w:rsidR="00927D1E" w:rsidRDefault="00927D1E" w:rsidP="00927D1E">
      <w:pPr>
        <w:numPr>
          <w:ilvl w:val="0"/>
          <w:numId w:val="9"/>
        </w:numPr>
        <w:ind w:left="1080"/>
        <w:rPr>
          <w:rFonts w:ascii="Arial" w:hAnsi="Arial" w:cs="Arial"/>
          <w:szCs w:val="24"/>
        </w:rPr>
      </w:pPr>
      <w:r>
        <w:rPr>
          <w:rFonts w:ascii="Arial" w:hAnsi="Arial" w:cs="Arial"/>
          <w:szCs w:val="24"/>
          <w:u w:val="single"/>
        </w:rPr>
        <w:t>HIPAA HCP Taxonomy Individual/Non-Individual Flag:  DHA/DHCAPE</w:t>
      </w:r>
    </w:p>
    <w:p w:rsidR="000B1F20" w:rsidRDefault="000B1F20" w:rsidP="00215742">
      <w:pPr>
        <w:numPr>
          <w:ilvl w:val="0"/>
          <w:numId w:val="9"/>
        </w:numPr>
        <w:ind w:left="1080"/>
        <w:rPr>
          <w:rFonts w:ascii="Arial" w:hAnsi="Arial" w:cs="Arial"/>
          <w:szCs w:val="24"/>
        </w:rPr>
      </w:pPr>
      <w:r w:rsidRPr="00EB5680">
        <w:rPr>
          <w:rFonts w:ascii="Arial" w:hAnsi="Arial" w:cs="Arial"/>
          <w:szCs w:val="24"/>
          <w:u w:val="single"/>
        </w:rPr>
        <w:t xml:space="preserve">HIPAA HCP Taxonomy map to CHAMPUS Maximum Allowable Charge (CMAC) Provider </w:t>
      </w:r>
      <w:r w:rsidRPr="00EB5680">
        <w:rPr>
          <w:rFonts w:ascii="Arial" w:hAnsi="Arial" w:cs="Arial"/>
          <w:b/>
          <w:szCs w:val="24"/>
          <w:u w:val="single"/>
        </w:rPr>
        <w:t>Class</w:t>
      </w:r>
      <w:r>
        <w:rPr>
          <w:rFonts w:ascii="Arial" w:hAnsi="Arial" w:cs="Arial"/>
          <w:szCs w:val="24"/>
        </w:rPr>
        <w:t xml:space="preserve"> (for use in Third Party Outpatient Collection System):  DHA/DHCAPE</w:t>
      </w:r>
    </w:p>
    <w:p w:rsidR="000D2BCA" w:rsidRPr="006C164E" w:rsidRDefault="000B1F20" w:rsidP="006C164E">
      <w:pPr>
        <w:numPr>
          <w:ilvl w:val="0"/>
          <w:numId w:val="9"/>
        </w:numPr>
        <w:ind w:left="1080"/>
        <w:rPr>
          <w:rFonts w:ascii="Arial" w:hAnsi="Arial" w:cs="Arial"/>
          <w:szCs w:val="24"/>
        </w:rPr>
      </w:pPr>
      <w:r w:rsidRPr="00EB5680">
        <w:rPr>
          <w:rFonts w:ascii="Arial" w:hAnsi="Arial" w:cs="Arial"/>
          <w:szCs w:val="24"/>
          <w:u w:val="single"/>
        </w:rPr>
        <w:t>HIPAA HCP Taxonomy map to Comprehensive Ambulatory/Professional Encounter Record (CAPER) Skill Level</w:t>
      </w:r>
      <w:r w:rsidR="00637574">
        <w:rPr>
          <w:rFonts w:ascii="Arial" w:hAnsi="Arial" w:cs="Arial"/>
          <w:szCs w:val="24"/>
          <w:u w:val="single"/>
        </w:rPr>
        <w:t xml:space="preserve"> </w:t>
      </w:r>
      <w:r>
        <w:rPr>
          <w:rFonts w:ascii="Arial" w:hAnsi="Arial" w:cs="Arial"/>
          <w:szCs w:val="24"/>
        </w:rPr>
        <w:t>:  DHA/DHCAPE</w:t>
      </w:r>
    </w:p>
    <w:p w:rsidR="001A0A7C" w:rsidRDefault="001A0A7C" w:rsidP="001A0A7C">
      <w:pPr>
        <w:numPr>
          <w:ilvl w:val="0"/>
          <w:numId w:val="9"/>
        </w:numPr>
        <w:ind w:left="1080"/>
        <w:rPr>
          <w:rFonts w:ascii="Arial" w:hAnsi="Arial" w:cs="Arial"/>
          <w:szCs w:val="24"/>
        </w:rPr>
      </w:pPr>
      <w:r w:rsidRPr="00ED5221">
        <w:rPr>
          <w:rFonts w:ascii="Arial" w:hAnsi="Arial" w:cs="Arial"/>
          <w:szCs w:val="24"/>
          <w:u w:val="single"/>
        </w:rPr>
        <w:t xml:space="preserve">HIPAA HCP Taxonomy Map to </w:t>
      </w:r>
      <w:r>
        <w:rPr>
          <w:rFonts w:ascii="Arial" w:hAnsi="Arial" w:cs="Arial"/>
          <w:szCs w:val="24"/>
          <w:u w:val="single"/>
        </w:rPr>
        <w:t xml:space="preserve">CMAC </w:t>
      </w:r>
      <w:r w:rsidRPr="00EB5680">
        <w:rPr>
          <w:rFonts w:ascii="Arial" w:hAnsi="Arial" w:cs="Arial"/>
          <w:b/>
          <w:szCs w:val="24"/>
          <w:u w:val="single"/>
        </w:rPr>
        <w:t>Category</w:t>
      </w:r>
      <w:r w:rsidRPr="00ED5221">
        <w:rPr>
          <w:rFonts w:ascii="Arial" w:hAnsi="Arial" w:cs="Arial"/>
          <w:szCs w:val="24"/>
          <w:u w:val="single"/>
        </w:rPr>
        <w:t xml:space="preserve"> </w:t>
      </w:r>
      <w:r>
        <w:rPr>
          <w:rFonts w:ascii="Arial" w:hAnsi="Arial" w:cs="Arial"/>
          <w:szCs w:val="24"/>
          <w:u w:val="single"/>
        </w:rPr>
        <w:t>Reimbursement L</w:t>
      </w:r>
      <w:r w:rsidRPr="00ED5221">
        <w:rPr>
          <w:rFonts w:ascii="Arial" w:hAnsi="Arial" w:cs="Arial"/>
          <w:szCs w:val="24"/>
          <w:u w:val="single"/>
        </w:rPr>
        <w:t>evel</w:t>
      </w:r>
      <w:r>
        <w:rPr>
          <w:rFonts w:ascii="Arial" w:hAnsi="Arial" w:cs="Arial"/>
          <w:szCs w:val="24"/>
        </w:rPr>
        <w:t xml:space="preserve"> (based on the TRICARE Reimbursement Manual Chapter 5 Section 3 paragraph 3.7.2.1 which limits category 1/2 to doctors of osteopathy, medical doctors, optometrists, psychologists, podiatrists, oral surgeons, audiologists and certified nurse midwives).:  DHA/DHCAPE</w:t>
      </w:r>
    </w:p>
    <w:p w:rsidR="00526CF3" w:rsidRDefault="00526CF3" w:rsidP="00526CF3">
      <w:pPr>
        <w:numPr>
          <w:ilvl w:val="0"/>
          <w:numId w:val="9"/>
        </w:numPr>
        <w:ind w:left="1080"/>
        <w:rPr>
          <w:rFonts w:ascii="Arial" w:hAnsi="Arial" w:cs="Arial"/>
          <w:szCs w:val="24"/>
        </w:rPr>
      </w:pPr>
      <w:r w:rsidRPr="00ED5221">
        <w:rPr>
          <w:rFonts w:ascii="Arial" w:hAnsi="Arial" w:cs="Arial"/>
          <w:szCs w:val="24"/>
          <w:u w:val="single"/>
        </w:rPr>
        <w:t xml:space="preserve">HIPAA HCP Taxonomy Restricted Billing </w:t>
      </w:r>
      <w:r>
        <w:rPr>
          <w:rFonts w:ascii="Arial" w:hAnsi="Arial" w:cs="Arial"/>
          <w:szCs w:val="24"/>
        </w:rPr>
        <w:t>(for use in the Central Billing Events Repository):  DHA/DHCAPE</w:t>
      </w:r>
    </w:p>
    <w:p w:rsidR="00347D67" w:rsidRDefault="00347D67" w:rsidP="00347D67">
      <w:pPr>
        <w:numPr>
          <w:ilvl w:val="0"/>
          <w:numId w:val="9"/>
        </w:numPr>
        <w:ind w:left="1080"/>
        <w:rPr>
          <w:rFonts w:ascii="Arial" w:hAnsi="Arial" w:cs="Arial"/>
          <w:szCs w:val="24"/>
        </w:rPr>
      </w:pPr>
      <w:r w:rsidRPr="00ED5221">
        <w:rPr>
          <w:rFonts w:ascii="Arial" w:hAnsi="Arial" w:cs="Arial"/>
          <w:szCs w:val="24"/>
          <w:u w:val="single"/>
        </w:rPr>
        <w:t xml:space="preserve">HIPAA HCP Taxonomy </w:t>
      </w:r>
      <w:r>
        <w:rPr>
          <w:rFonts w:ascii="Arial" w:hAnsi="Arial" w:cs="Arial"/>
          <w:szCs w:val="24"/>
          <w:u w:val="single"/>
        </w:rPr>
        <w:t>D</w:t>
      </w:r>
      <w:r w:rsidRPr="00ED5221">
        <w:rPr>
          <w:rFonts w:ascii="Arial" w:hAnsi="Arial" w:cs="Arial"/>
          <w:szCs w:val="24"/>
          <w:u w:val="single"/>
        </w:rPr>
        <w:t>efinition</w:t>
      </w:r>
      <w:r>
        <w:rPr>
          <w:rFonts w:ascii="Arial" w:hAnsi="Arial" w:cs="Arial"/>
          <w:szCs w:val="24"/>
          <w:u w:val="single"/>
        </w:rPr>
        <w:t xml:space="preserve"> (</w:t>
      </w:r>
      <w:r>
        <w:rPr>
          <w:rFonts w:ascii="Arial" w:hAnsi="Arial" w:cs="Arial"/>
          <w:szCs w:val="24"/>
        </w:rPr>
        <w:t>Individual and Non-Individual):  National Uniform Claim Committee (NUCC) of the American Medical Association (AMA)</w:t>
      </w:r>
    </w:p>
    <w:p w:rsidR="00347D67" w:rsidRDefault="00347D67" w:rsidP="00347D67">
      <w:pPr>
        <w:numPr>
          <w:ilvl w:val="0"/>
          <w:numId w:val="9"/>
        </w:numPr>
        <w:ind w:left="1080"/>
        <w:rPr>
          <w:rFonts w:ascii="Arial" w:hAnsi="Arial" w:cs="Arial"/>
          <w:szCs w:val="24"/>
        </w:rPr>
      </w:pPr>
      <w:r w:rsidRPr="00ED5221">
        <w:rPr>
          <w:rFonts w:ascii="Arial" w:hAnsi="Arial" w:cs="Arial"/>
          <w:szCs w:val="24"/>
          <w:u w:val="single"/>
        </w:rPr>
        <w:t xml:space="preserve">HIPAA HCP Taxonomy </w:t>
      </w:r>
      <w:r>
        <w:rPr>
          <w:rFonts w:ascii="Arial" w:hAnsi="Arial" w:cs="Arial"/>
          <w:szCs w:val="24"/>
          <w:u w:val="single"/>
        </w:rPr>
        <w:t>D</w:t>
      </w:r>
      <w:r w:rsidRPr="00ED5221">
        <w:rPr>
          <w:rFonts w:ascii="Arial" w:hAnsi="Arial" w:cs="Arial"/>
          <w:szCs w:val="24"/>
          <w:u w:val="single"/>
        </w:rPr>
        <w:t xml:space="preserve">efinition </w:t>
      </w:r>
      <w:r>
        <w:rPr>
          <w:rFonts w:ascii="Arial" w:hAnsi="Arial" w:cs="Arial"/>
          <w:szCs w:val="24"/>
          <w:u w:val="single"/>
        </w:rPr>
        <w:t>S</w:t>
      </w:r>
      <w:r w:rsidRPr="00ED5221">
        <w:rPr>
          <w:rFonts w:ascii="Arial" w:hAnsi="Arial" w:cs="Arial"/>
          <w:szCs w:val="24"/>
          <w:u w:val="single"/>
        </w:rPr>
        <w:t>ource</w:t>
      </w:r>
      <w:r>
        <w:rPr>
          <w:rFonts w:ascii="Arial" w:hAnsi="Arial" w:cs="Arial"/>
          <w:szCs w:val="24"/>
          <w:u w:val="single"/>
        </w:rPr>
        <w:t xml:space="preserve"> (</w:t>
      </w:r>
      <w:r>
        <w:rPr>
          <w:rFonts w:ascii="Arial" w:hAnsi="Arial" w:cs="Arial"/>
          <w:szCs w:val="24"/>
        </w:rPr>
        <w:t>Individual and Non-Individual):  National Uniform Claim Committee (NUCC) of the American Medical Association (AMA)</w:t>
      </w:r>
    </w:p>
    <w:p w:rsidR="00452497" w:rsidRPr="00CF1E52" w:rsidRDefault="00452497" w:rsidP="00CF1E52">
      <w:pPr>
        <w:ind w:left="1080"/>
        <w:rPr>
          <w:rFonts w:ascii="Arial" w:hAnsi="Arial" w:cs="Arial"/>
          <w:szCs w:val="24"/>
        </w:rPr>
      </w:pPr>
    </w:p>
    <w:p w:rsidR="00452497" w:rsidRPr="00CF1E52" w:rsidRDefault="00452497" w:rsidP="00CF1E52">
      <w:pPr>
        <w:pStyle w:val="Sub-Header"/>
        <w:rPr>
          <w:rFonts w:ascii="Arial" w:hAnsi="Arial" w:cs="Arial"/>
          <w:szCs w:val="24"/>
        </w:rPr>
      </w:pPr>
      <w:r w:rsidRPr="00CF1E52">
        <w:rPr>
          <w:rFonts w:ascii="Arial" w:hAnsi="Arial" w:cs="Arial"/>
          <w:szCs w:val="24"/>
        </w:rPr>
        <w:t>Transmission Frequency</w:t>
      </w:r>
    </w:p>
    <w:p w:rsidR="00452497" w:rsidRPr="00CF1E52" w:rsidRDefault="00452497" w:rsidP="00CF1E52">
      <w:pPr>
        <w:rPr>
          <w:rFonts w:ascii="Arial" w:hAnsi="Arial" w:cs="Arial"/>
          <w:szCs w:val="24"/>
        </w:rPr>
      </w:pPr>
    </w:p>
    <w:p w:rsidR="00726E94" w:rsidRDefault="00452497" w:rsidP="00CF1E52">
      <w:pPr>
        <w:ind w:left="720"/>
        <w:rPr>
          <w:rFonts w:ascii="Arial" w:hAnsi="Arial" w:cs="Arial"/>
          <w:szCs w:val="24"/>
        </w:rPr>
      </w:pPr>
      <w:r w:rsidRPr="00CF1E52">
        <w:rPr>
          <w:rFonts w:ascii="Arial" w:hAnsi="Arial" w:cs="Arial"/>
          <w:szCs w:val="24"/>
        </w:rPr>
        <w:t xml:space="preserve">The </w:t>
      </w:r>
      <w:r w:rsidR="00E50840" w:rsidRPr="00CF1E52">
        <w:rPr>
          <w:rFonts w:ascii="Arial" w:hAnsi="Arial" w:cs="Arial"/>
          <w:szCs w:val="24"/>
        </w:rPr>
        <w:t>MDR</w:t>
      </w:r>
      <w:r w:rsidR="00D31B53" w:rsidRPr="00CF1E52">
        <w:rPr>
          <w:rFonts w:ascii="Arial" w:hAnsi="Arial" w:cs="Arial"/>
          <w:szCs w:val="24"/>
        </w:rPr>
        <w:t xml:space="preserve"> </w:t>
      </w:r>
      <w:r w:rsidR="00D31B53">
        <w:rPr>
          <w:rFonts w:ascii="Arial" w:hAnsi="Arial" w:cs="Arial"/>
          <w:szCs w:val="24"/>
        </w:rPr>
        <w:t>HIPAA HCP Taxonomy</w:t>
      </w:r>
      <w:r w:rsidR="00D31B53" w:rsidRPr="00CF1E52">
        <w:rPr>
          <w:rFonts w:ascii="Arial" w:hAnsi="Arial" w:cs="Arial"/>
          <w:szCs w:val="24"/>
        </w:rPr>
        <w:t xml:space="preserve"> Table</w:t>
      </w:r>
      <w:r w:rsidR="00726E94">
        <w:rPr>
          <w:rFonts w:ascii="Arial" w:hAnsi="Arial" w:cs="Arial"/>
          <w:szCs w:val="24"/>
        </w:rPr>
        <w:t xml:space="preserve"> </w:t>
      </w:r>
      <w:r w:rsidR="00EB5680">
        <w:rPr>
          <w:rFonts w:ascii="Arial" w:hAnsi="Arial" w:cs="Arial"/>
          <w:szCs w:val="24"/>
        </w:rPr>
        <w:t>is</w:t>
      </w:r>
      <w:r w:rsidRPr="00CF1E52">
        <w:rPr>
          <w:rFonts w:ascii="Arial" w:hAnsi="Arial" w:cs="Arial"/>
          <w:szCs w:val="24"/>
        </w:rPr>
        <w:t xml:space="preserve"> delivered </w:t>
      </w:r>
      <w:r w:rsidR="00215742">
        <w:rPr>
          <w:rFonts w:ascii="Arial" w:hAnsi="Arial" w:cs="Arial"/>
          <w:szCs w:val="24"/>
        </w:rPr>
        <w:t xml:space="preserve">when </w:t>
      </w:r>
      <w:r w:rsidR="00271549">
        <w:rPr>
          <w:rFonts w:ascii="Arial" w:hAnsi="Arial" w:cs="Arial"/>
          <w:szCs w:val="24"/>
        </w:rPr>
        <w:t xml:space="preserve">the value of the </w:t>
      </w:r>
      <w:r w:rsidR="00215742">
        <w:rPr>
          <w:rFonts w:ascii="Arial" w:hAnsi="Arial" w:cs="Arial"/>
          <w:szCs w:val="24"/>
        </w:rPr>
        <w:t xml:space="preserve">updates justify the resources involved, usually annually.  </w:t>
      </w:r>
      <w:r w:rsidR="00347D67">
        <w:rPr>
          <w:rFonts w:ascii="Arial" w:hAnsi="Arial" w:cs="Arial"/>
          <w:szCs w:val="24"/>
        </w:rPr>
        <w:t>The table contains an activation date and an inactivation date which is used to determine date spans of the HIPAA HCP taxonomy codes.</w:t>
      </w:r>
    </w:p>
    <w:p w:rsidR="00726E94" w:rsidRDefault="00726E94" w:rsidP="00CF1E52">
      <w:pPr>
        <w:ind w:left="720"/>
        <w:rPr>
          <w:rFonts w:ascii="Arial" w:hAnsi="Arial" w:cs="Arial"/>
          <w:szCs w:val="24"/>
        </w:rPr>
      </w:pPr>
    </w:p>
    <w:p w:rsidR="00083F7F" w:rsidRDefault="00215742" w:rsidP="00CF1E52">
      <w:pPr>
        <w:ind w:left="720"/>
        <w:rPr>
          <w:rFonts w:ascii="Arial" w:hAnsi="Arial" w:cs="Arial"/>
          <w:szCs w:val="24"/>
        </w:rPr>
      </w:pPr>
      <w:r>
        <w:rPr>
          <w:rFonts w:ascii="Arial" w:hAnsi="Arial" w:cs="Arial"/>
          <w:szCs w:val="24"/>
        </w:rPr>
        <w:t xml:space="preserve">The </w:t>
      </w:r>
      <w:r w:rsidR="00BC7F1F">
        <w:rPr>
          <w:rFonts w:ascii="Arial" w:hAnsi="Arial" w:cs="Arial"/>
          <w:szCs w:val="24"/>
        </w:rPr>
        <w:t xml:space="preserve">HIPAA HCP </w:t>
      </w:r>
      <w:r w:rsidR="00BC7F1F" w:rsidRPr="00CF1E52">
        <w:rPr>
          <w:rFonts w:ascii="Arial" w:hAnsi="Arial" w:cs="Arial"/>
          <w:szCs w:val="24"/>
        </w:rPr>
        <w:t>Taxonomy</w:t>
      </w:r>
      <w:r>
        <w:rPr>
          <w:rFonts w:ascii="Arial" w:hAnsi="Arial" w:cs="Arial"/>
          <w:szCs w:val="24"/>
        </w:rPr>
        <w:t xml:space="preserve"> </w:t>
      </w:r>
      <w:r w:rsidR="00726E94">
        <w:rPr>
          <w:rFonts w:ascii="Arial" w:hAnsi="Arial" w:cs="Arial"/>
          <w:szCs w:val="24"/>
        </w:rPr>
        <w:t>(which includes both the Individual and Non</w:t>
      </w:r>
      <w:r w:rsidR="006C164E">
        <w:rPr>
          <w:rFonts w:ascii="Arial" w:hAnsi="Arial" w:cs="Arial"/>
          <w:szCs w:val="24"/>
        </w:rPr>
        <w:t>-</w:t>
      </w:r>
      <w:r w:rsidR="00726E94">
        <w:rPr>
          <w:rFonts w:ascii="Arial" w:hAnsi="Arial" w:cs="Arial"/>
          <w:szCs w:val="24"/>
        </w:rPr>
        <w:t>Individual taxonomies</w:t>
      </w:r>
      <w:r w:rsidR="00EB5680">
        <w:rPr>
          <w:rFonts w:ascii="Arial" w:hAnsi="Arial" w:cs="Arial"/>
          <w:szCs w:val="24"/>
        </w:rPr>
        <w:t>)</w:t>
      </w:r>
      <w:r w:rsidR="00726E94">
        <w:rPr>
          <w:rFonts w:ascii="Arial" w:hAnsi="Arial" w:cs="Arial"/>
          <w:szCs w:val="24"/>
        </w:rPr>
        <w:t xml:space="preserve">, </w:t>
      </w:r>
      <w:r>
        <w:rPr>
          <w:rFonts w:ascii="Arial" w:hAnsi="Arial" w:cs="Arial"/>
          <w:szCs w:val="24"/>
        </w:rPr>
        <w:t xml:space="preserve">is a mature </w:t>
      </w:r>
      <w:r w:rsidR="00726E94">
        <w:rPr>
          <w:rFonts w:ascii="Arial" w:hAnsi="Arial" w:cs="Arial"/>
          <w:szCs w:val="24"/>
        </w:rPr>
        <w:t xml:space="preserve">civilian </w:t>
      </w:r>
      <w:r>
        <w:rPr>
          <w:rFonts w:ascii="Arial" w:hAnsi="Arial" w:cs="Arial"/>
          <w:szCs w:val="24"/>
        </w:rPr>
        <w:t xml:space="preserve">taxonomy with few changes each year, usually </w:t>
      </w:r>
      <w:r w:rsidR="00083F7F">
        <w:rPr>
          <w:rFonts w:ascii="Arial" w:hAnsi="Arial" w:cs="Arial"/>
          <w:szCs w:val="24"/>
        </w:rPr>
        <w:t xml:space="preserve">additions </w:t>
      </w:r>
      <w:r>
        <w:rPr>
          <w:rFonts w:ascii="Arial" w:hAnsi="Arial" w:cs="Arial"/>
          <w:szCs w:val="24"/>
        </w:rPr>
        <w:t xml:space="preserve">for obscure, small </w:t>
      </w:r>
      <w:r w:rsidR="00FB6DAD">
        <w:rPr>
          <w:rFonts w:ascii="Arial" w:hAnsi="Arial" w:cs="Arial"/>
          <w:szCs w:val="24"/>
        </w:rPr>
        <w:t>sub</w:t>
      </w:r>
      <w:r>
        <w:rPr>
          <w:rFonts w:ascii="Arial" w:hAnsi="Arial" w:cs="Arial"/>
          <w:szCs w:val="24"/>
        </w:rPr>
        <w:t>specialties</w:t>
      </w:r>
      <w:r w:rsidR="00BC7F1F">
        <w:rPr>
          <w:rFonts w:ascii="Arial" w:hAnsi="Arial" w:cs="Arial"/>
          <w:szCs w:val="24"/>
        </w:rPr>
        <w:t xml:space="preserve"> which have </w:t>
      </w:r>
      <w:r w:rsidR="00271549">
        <w:rPr>
          <w:rFonts w:ascii="Arial" w:hAnsi="Arial" w:cs="Arial"/>
          <w:szCs w:val="24"/>
        </w:rPr>
        <w:t xml:space="preserve">few individuals </w:t>
      </w:r>
      <w:r w:rsidR="00BC7F1F">
        <w:rPr>
          <w:rFonts w:ascii="Arial" w:hAnsi="Arial" w:cs="Arial"/>
          <w:szCs w:val="24"/>
        </w:rPr>
        <w:t xml:space="preserve">(e.g., fewer than 5) </w:t>
      </w:r>
      <w:r w:rsidR="00271549">
        <w:rPr>
          <w:rFonts w:ascii="Arial" w:hAnsi="Arial" w:cs="Arial"/>
          <w:szCs w:val="24"/>
        </w:rPr>
        <w:t>in the military healthcare system</w:t>
      </w:r>
      <w:r w:rsidR="006C164E">
        <w:rPr>
          <w:rFonts w:ascii="Arial" w:hAnsi="Arial" w:cs="Arial"/>
          <w:szCs w:val="24"/>
        </w:rPr>
        <w:t xml:space="preserve"> (MHS)</w:t>
      </w:r>
      <w:r>
        <w:rPr>
          <w:rFonts w:ascii="Arial" w:hAnsi="Arial" w:cs="Arial"/>
          <w:szCs w:val="24"/>
        </w:rPr>
        <w:t xml:space="preserve">, or updates to the definition of the specialty.  </w:t>
      </w:r>
      <w:r w:rsidR="00083F7F">
        <w:rPr>
          <w:rFonts w:ascii="Arial" w:hAnsi="Arial" w:cs="Arial"/>
          <w:szCs w:val="24"/>
        </w:rPr>
        <w:t>Changes, when they occur usually</w:t>
      </w:r>
      <w:r w:rsidR="00ED5221">
        <w:rPr>
          <w:rFonts w:ascii="Arial" w:hAnsi="Arial" w:cs="Arial"/>
          <w:szCs w:val="24"/>
        </w:rPr>
        <w:t xml:space="preserve"> happen in January or</w:t>
      </w:r>
      <w:r w:rsidR="00083F7F">
        <w:rPr>
          <w:rFonts w:ascii="Arial" w:hAnsi="Arial" w:cs="Arial"/>
          <w:szCs w:val="24"/>
        </w:rPr>
        <w:t xml:space="preserve"> July.  </w:t>
      </w:r>
    </w:p>
    <w:p w:rsidR="005D5BD1" w:rsidRDefault="005D5BD1" w:rsidP="00CF1E52">
      <w:pPr>
        <w:ind w:left="720"/>
        <w:rPr>
          <w:rFonts w:ascii="Arial" w:hAnsi="Arial" w:cs="Arial"/>
          <w:szCs w:val="24"/>
        </w:rPr>
      </w:pPr>
    </w:p>
    <w:p w:rsidR="00452497" w:rsidRPr="00CF1E52" w:rsidRDefault="00452497" w:rsidP="00CF1E52">
      <w:pPr>
        <w:rPr>
          <w:rFonts w:ascii="Arial" w:hAnsi="Arial" w:cs="Arial"/>
          <w:szCs w:val="24"/>
        </w:rPr>
      </w:pPr>
    </w:p>
    <w:p w:rsidR="00452497" w:rsidRPr="00CF1E52" w:rsidRDefault="00452497" w:rsidP="00CF1E52">
      <w:pPr>
        <w:pStyle w:val="Sub-Header"/>
        <w:rPr>
          <w:rFonts w:ascii="Arial" w:hAnsi="Arial" w:cs="Arial"/>
          <w:szCs w:val="24"/>
        </w:rPr>
      </w:pPr>
      <w:r w:rsidRPr="00CF1E52">
        <w:rPr>
          <w:rFonts w:ascii="Arial" w:hAnsi="Arial" w:cs="Arial"/>
          <w:szCs w:val="24"/>
        </w:rPr>
        <w:t>Organization and batching</w:t>
      </w:r>
    </w:p>
    <w:p w:rsidR="00452497" w:rsidRPr="00CF1E52" w:rsidRDefault="00452497" w:rsidP="00CF1E52">
      <w:pPr>
        <w:ind w:left="720"/>
        <w:rPr>
          <w:rFonts w:ascii="Arial" w:hAnsi="Arial" w:cs="Arial"/>
          <w:szCs w:val="24"/>
        </w:rPr>
      </w:pPr>
    </w:p>
    <w:p w:rsidR="003D085D" w:rsidRDefault="007E3AE8" w:rsidP="00CF1E52">
      <w:pPr>
        <w:ind w:left="720"/>
        <w:rPr>
          <w:rFonts w:ascii="Arial" w:hAnsi="Arial" w:cs="Arial"/>
          <w:szCs w:val="24"/>
        </w:rPr>
      </w:pPr>
      <w:r w:rsidRPr="00CF1E52">
        <w:rPr>
          <w:rFonts w:ascii="Arial" w:hAnsi="Arial" w:cs="Arial"/>
          <w:szCs w:val="24"/>
        </w:rPr>
        <w:t xml:space="preserve">MDR </w:t>
      </w:r>
      <w:r w:rsidR="00ED5221">
        <w:rPr>
          <w:rFonts w:ascii="Arial" w:hAnsi="Arial" w:cs="Arial"/>
          <w:szCs w:val="24"/>
        </w:rPr>
        <w:t>HIPAA HCP Taxonomy</w:t>
      </w:r>
      <w:r w:rsidRPr="00CF1E52">
        <w:rPr>
          <w:rFonts w:ascii="Arial" w:hAnsi="Arial" w:cs="Arial"/>
          <w:szCs w:val="24"/>
        </w:rPr>
        <w:t xml:space="preserve"> </w:t>
      </w:r>
      <w:r w:rsidR="00191BB8" w:rsidRPr="00CF1E52">
        <w:rPr>
          <w:rFonts w:ascii="Arial" w:hAnsi="Arial" w:cs="Arial"/>
          <w:szCs w:val="24"/>
        </w:rPr>
        <w:t>T</w:t>
      </w:r>
      <w:r w:rsidRPr="00CF1E52">
        <w:rPr>
          <w:rFonts w:ascii="Arial" w:hAnsi="Arial" w:cs="Arial"/>
          <w:szCs w:val="24"/>
        </w:rPr>
        <w:t>able</w:t>
      </w:r>
      <w:r w:rsidR="00EB5680">
        <w:rPr>
          <w:rFonts w:ascii="Arial" w:hAnsi="Arial" w:cs="Arial"/>
          <w:szCs w:val="24"/>
        </w:rPr>
        <w:t xml:space="preserve"> (Individual</w:t>
      </w:r>
      <w:r w:rsidR="00726E94">
        <w:rPr>
          <w:rFonts w:ascii="Arial" w:hAnsi="Arial" w:cs="Arial"/>
          <w:szCs w:val="24"/>
        </w:rPr>
        <w:t xml:space="preserve"> and Non</w:t>
      </w:r>
      <w:r w:rsidR="006C164E">
        <w:rPr>
          <w:rFonts w:ascii="Arial" w:hAnsi="Arial" w:cs="Arial"/>
          <w:szCs w:val="24"/>
        </w:rPr>
        <w:t>-</w:t>
      </w:r>
      <w:r w:rsidR="00726E94">
        <w:rPr>
          <w:rFonts w:ascii="Arial" w:hAnsi="Arial" w:cs="Arial"/>
          <w:szCs w:val="24"/>
        </w:rPr>
        <w:t>Individual</w:t>
      </w:r>
      <w:r w:rsidR="00EB5680">
        <w:rPr>
          <w:rFonts w:ascii="Arial" w:hAnsi="Arial" w:cs="Arial"/>
          <w:szCs w:val="24"/>
        </w:rPr>
        <w:t>) is a</w:t>
      </w:r>
      <w:r w:rsidRPr="00CF1E52">
        <w:rPr>
          <w:rFonts w:ascii="Arial" w:hAnsi="Arial" w:cs="Arial"/>
          <w:szCs w:val="24"/>
        </w:rPr>
        <w:t xml:space="preserve"> </w:t>
      </w:r>
      <w:r w:rsidR="00B55C17">
        <w:rPr>
          <w:rFonts w:ascii="Arial" w:hAnsi="Arial" w:cs="Arial"/>
          <w:szCs w:val="24"/>
        </w:rPr>
        <w:t xml:space="preserve">reference table </w:t>
      </w:r>
      <w:r w:rsidR="002C7C63">
        <w:rPr>
          <w:rFonts w:ascii="Arial" w:hAnsi="Arial" w:cs="Arial"/>
          <w:szCs w:val="24"/>
        </w:rPr>
        <w:t>that contains all fields associated with HIPAA HCP Taxonomy Codes</w:t>
      </w:r>
      <w:r w:rsidR="00B55C17">
        <w:rPr>
          <w:rFonts w:ascii="Arial" w:hAnsi="Arial" w:cs="Arial"/>
          <w:szCs w:val="24"/>
        </w:rPr>
        <w:t xml:space="preserve">.  </w:t>
      </w:r>
      <w:r w:rsidR="00EB5680">
        <w:rPr>
          <w:rFonts w:ascii="Arial" w:hAnsi="Arial" w:cs="Arial"/>
          <w:szCs w:val="24"/>
        </w:rPr>
        <w:t>T</w:t>
      </w:r>
      <w:r w:rsidR="00D31B53">
        <w:rPr>
          <w:rFonts w:ascii="Arial" w:hAnsi="Arial" w:cs="Arial"/>
          <w:szCs w:val="24"/>
        </w:rPr>
        <w:t xml:space="preserve">he </w:t>
      </w:r>
      <w:r w:rsidR="003D085D" w:rsidRPr="003D085D">
        <w:rPr>
          <w:rFonts w:ascii="Arial" w:hAnsi="Arial" w:cs="Arial"/>
          <w:szCs w:val="24"/>
        </w:rPr>
        <w:t xml:space="preserve">HIPAA </w:t>
      </w:r>
      <w:r w:rsidR="003D085D">
        <w:rPr>
          <w:rFonts w:ascii="Arial" w:hAnsi="Arial" w:cs="Arial"/>
          <w:szCs w:val="24"/>
        </w:rPr>
        <w:t xml:space="preserve">HCP </w:t>
      </w:r>
      <w:r w:rsidR="003D085D" w:rsidRPr="003D085D">
        <w:rPr>
          <w:rFonts w:ascii="Arial" w:hAnsi="Arial" w:cs="Arial"/>
          <w:szCs w:val="24"/>
        </w:rPr>
        <w:t>Tax</w:t>
      </w:r>
      <w:r w:rsidR="003D085D">
        <w:rPr>
          <w:rFonts w:ascii="Arial" w:hAnsi="Arial" w:cs="Arial"/>
          <w:szCs w:val="24"/>
        </w:rPr>
        <w:t xml:space="preserve">onomy </w:t>
      </w:r>
      <w:r w:rsidR="00726E94" w:rsidRPr="00CF1E52">
        <w:rPr>
          <w:rFonts w:ascii="Arial" w:hAnsi="Arial" w:cs="Arial"/>
          <w:szCs w:val="24"/>
        </w:rPr>
        <w:t>Table</w:t>
      </w:r>
      <w:r w:rsidR="00726E94">
        <w:rPr>
          <w:rFonts w:ascii="Arial" w:hAnsi="Arial" w:cs="Arial"/>
          <w:szCs w:val="24"/>
        </w:rPr>
        <w:t xml:space="preserve"> </w:t>
      </w:r>
      <w:r w:rsidR="00EB5680">
        <w:rPr>
          <w:rFonts w:ascii="Arial" w:hAnsi="Arial" w:cs="Arial"/>
          <w:szCs w:val="24"/>
        </w:rPr>
        <w:t>is a</w:t>
      </w:r>
      <w:r w:rsidR="003D085D">
        <w:rPr>
          <w:rFonts w:ascii="Arial" w:hAnsi="Arial" w:cs="Arial"/>
          <w:szCs w:val="24"/>
        </w:rPr>
        <w:t xml:space="preserve"> </w:t>
      </w:r>
      <w:r w:rsidR="003D085D" w:rsidRPr="003D085D">
        <w:rPr>
          <w:rFonts w:ascii="Arial" w:hAnsi="Arial" w:cs="Arial"/>
          <w:szCs w:val="24"/>
        </w:rPr>
        <w:t xml:space="preserve">single table </w:t>
      </w:r>
      <w:r w:rsidR="002C7C63">
        <w:rPr>
          <w:rFonts w:ascii="Arial" w:hAnsi="Arial" w:cs="Arial"/>
          <w:szCs w:val="24"/>
        </w:rPr>
        <w:t xml:space="preserve">(provided as both a SAS data set and a text file) </w:t>
      </w:r>
      <w:r w:rsidR="003D085D" w:rsidRPr="003D085D">
        <w:rPr>
          <w:rFonts w:ascii="Arial" w:hAnsi="Arial" w:cs="Arial"/>
          <w:szCs w:val="24"/>
        </w:rPr>
        <w:t xml:space="preserve">with activation / inactivation dates.  </w:t>
      </w:r>
    </w:p>
    <w:p w:rsidR="003D085D" w:rsidRDefault="003D085D" w:rsidP="00CF1E52">
      <w:pPr>
        <w:ind w:left="720"/>
        <w:rPr>
          <w:rFonts w:ascii="Arial" w:hAnsi="Arial" w:cs="Arial"/>
          <w:szCs w:val="24"/>
        </w:rPr>
      </w:pPr>
    </w:p>
    <w:p w:rsidR="008073D3" w:rsidRDefault="008073D3" w:rsidP="00CF1E52">
      <w:pPr>
        <w:ind w:left="720"/>
        <w:rPr>
          <w:rFonts w:ascii="Arial" w:hAnsi="Arial" w:cs="Arial"/>
          <w:szCs w:val="24"/>
        </w:rPr>
      </w:pPr>
      <w:r>
        <w:rPr>
          <w:rFonts w:ascii="Arial" w:hAnsi="Arial" w:cs="Arial"/>
          <w:szCs w:val="24"/>
        </w:rPr>
        <w:t>From the MDR HIPAA HCP Taxonomy Table, a format for use in CBER processing is created as described in Appendix A.</w:t>
      </w:r>
    </w:p>
    <w:p w:rsidR="00C911AB" w:rsidRPr="00CF1E52" w:rsidRDefault="00C911AB" w:rsidP="00CF1E52">
      <w:pPr>
        <w:ind w:left="720"/>
        <w:rPr>
          <w:rFonts w:ascii="Arial" w:hAnsi="Arial" w:cs="Arial"/>
          <w:szCs w:val="24"/>
        </w:rPr>
      </w:pPr>
      <w:r w:rsidRPr="00CF1E52">
        <w:rPr>
          <w:rFonts w:ascii="Arial" w:hAnsi="Arial" w:cs="Arial"/>
          <w:szCs w:val="24"/>
        </w:rPr>
        <w:t>File location</w:t>
      </w:r>
      <w:r w:rsidR="007D61FF">
        <w:rPr>
          <w:rFonts w:ascii="Arial" w:hAnsi="Arial" w:cs="Arial"/>
          <w:szCs w:val="24"/>
        </w:rPr>
        <w:t>s</w:t>
      </w:r>
      <w:r w:rsidRPr="00CF1E52">
        <w:rPr>
          <w:rFonts w:ascii="Arial" w:hAnsi="Arial" w:cs="Arial"/>
          <w:szCs w:val="24"/>
        </w:rPr>
        <w:t xml:space="preserve"> for </w:t>
      </w:r>
      <w:r w:rsidR="00726E94">
        <w:rPr>
          <w:rFonts w:ascii="Arial" w:hAnsi="Arial" w:cs="Arial"/>
          <w:szCs w:val="24"/>
        </w:rPr>
        <w:t xml:space="preserve">the MHS </w:t>
      </w:r>
      <w:r w:rsidR="00D31B53">
        <w:rPr>
          <w:rFonts w:ascii="Arial" w:hAnsi="Arial" w:cs="Arial"/>
          <w:szCs w:val="24"/>
        </w:rPr>
        <w:t xml:space="preserve">HIPAA HCP Taxonomy </w:t>
      </w:r>
      <w:r w:rsidR="00004FE3">
        <w:rPr>
          <w:rFonts w:ascii="Arial" w:hAnsi="Arial" w:cs="Arial"/>
          <w:szCs w:val="24"/>
        </w:rPr>
        <w:t xml:space="preserve">Reference </w:t>
      </w:r>
      <w:r w:rsidR="00726E94" w:rsidRPr="00CF1E52">
        <w:rPr>
          <w:rFonts w:ascii="Arial" w:hAnsi="Arial" w:cs="Arial"/>
          <w:szCs w:val="24"/>
        </w:rPr>
        <w:t>Table</w:t>
      </w:r>
      <w:r w:rsidR="007D61FF">
        <w:rPr>
          <w:rFonts w:ascii="Arial" w:hAnsi="Arial" w:cs="Arial"/>
          <w:szCs w:val="24"/>
        </w:rPr>
        <w:t>s</w:t>
      </w:r>
      <w:r w:rsidR="00726E94">
        <w:rPr>
          <w:rFonts w:ascii="Arial" w:hAnsi="Arial" w:cs="Arial"/>
          <w:szCs w:val="24"/>
        </w:rPr>
        <w:t xml:space="preserve"> </w:t>
      </w:r>
      <w:r w:rsidR="008073D3">
        <w:rPr>
          <w:rFonts w:ascii="Arial" w:hAnsi="Arial" w:cs="Arial"/>
          <w:szCs w:val="24"/>
        </w:rPr>
        <w:t xml:space="preserve">and the MDR HIPAA HCP CBER Format File </w:t>
      </w:r>
      <w:r w:rsidR="007D61FF">
        <w:rPr>
          <w:rFonts w:ascii="Arial" w:hAnsi="Arial" w:cs="Arial"/>
          <w:szCs w:val="24"/>
        </w:rPr>
        <w:t xml:space="preserve">are provided in Appendix </w:t>
      </w:r>
      <w:r w:rsidR="008073D3">
        <w:rPr>
          <w:rFonts w:ascii="Arial" w:hAnsi="Arial" w:cs="Arial"/>
          <w:szCs w:val="24"/>
        </w:rPr>
        <w:t>B.</w:t>
      </w:r>
    </w:p>
    <w:p w:rsidR="00820025" w:rsidRPr="00CF1E52" w:rsidRDefault="00820025" w:rsidP="00CF1E52">
      <w:pPr>
        <w:ind w:left="720"/>
        <w:rPr>
          <w:rFonts w:ascii="Arial" w:hAnsi="Arial" w:cs="Arial"/>
          <w:szCs w:val="24"/>
        </w:rPr>
      </w:pPr>
    </w:p>
    <w:p w:rsidR="00452497" w:rsidRPr="00CF1E52" w:rsidRDefault="00452497" w:rsidP="00CF1E52">
      <w:pPr>
        <w:pStyle w:val="Sub-Header"/>
        <w:tabs>
          <w:tab w:val="left" w:pos="720"/>
          <w:tab w:val="num" w:pos="1080"/>
        </w:tabs>
        <w:rPr>
          <w:rFonts w:ascii="Arial" w:hAnsi="Arial" w:cs="Arial"/>
          <w:szCs w:val="24"/>
        </w:rPr>
      </w:pPr>
      <w:r w:rsidRPr="00CF1E52">
        <w:rPr>
          <w:rFonts w:ascii="Arial" w:hAnsi="Arial" w:cs="Arial"/>
          <w:szCs w:val="24"/>
        </w:rPr>
        <w:t xml:space="preserve">Field </w:t>
      </w:r>
      <w:r w:rsidR="00FB635B" w:rsidRPr="00CF1E52">
        <w:rPr>
          <w:rFonts w:ascii="Arial" w:hAnsi="Arial" w:cs="Arial"/>
          <w:szCs w:val="24"/>
        </w:rPr>
        <w:t>Layout for the MDR</w:t>
      </w:r>
      <w:r w:rsidR="00B95021">
        <w:rPr>
          <w:rFonts w:ascii="Arial" w:hAnsi="Arial" w:cs="Arial"/>
          <w:szCs w:val="24"/>
        </w:rPr>
        <w:t xml:space="preserve"> </w:t>
      </w:r>
      <w:r w:rsidR="00D31B53">
        <w:rPr>
          <w:rFonts w:ascii="Arial" w:hAnsi="Arial" w:cs="Arial"/>
          <w:szCs w:val="24"/>
        </w:rPr>
        <w:t>HIPAA HCP Taxonomy</w:t>
      </w:r>
      <w:r w:rsidR="00FB635B" w:rsidRPr="00CF1E52">
        <w:rPr>
          <w:rFonts w:ascii="Arial" w:hAnsi="Arial" w:cs="Arial"/>
          <w:szCs w:val="24"/>
        </w:rPr>
        <w:t xml:space="preserve"> </w:t>
      </w:r>
      <w:r w:rsidR="00B95021" w:rsidRPr="00CF1E52">
        <w:rPr>
          <w:rFonts w:ascii="Arial" w:hAnsi="Arial" w:cs="Arial"/>
          <w:szCs w:val="24"/>
        </w:rPr>
        <w:t>Table</w:t>
      </w:r>
      <w:r w:rsidR="00171132">
        <w:rPr>
          <w:rFonts w:ascii="Arial" w:hAnsi="Arial" w:cs="Arial"/>
          <w:szCs w:val="24"/>
        </w:rPr>
        <w:t xml:space="preserve"> (</w:t>
      </w:r>
      <w:r w:rsidR="00B95021">
        <w:rPr>
          <w:rFonts w:ascii="Arial" w:hAnsi="Arial" w:cs="Arial"/>
          <w:szCs w:val="24"/>
        </w:rPr>
        <w:t xml:space="preserve">Individual and </w:t>
      </w:r>
      <w:r w:rsidR="00171132">
        <w:rPr>
          <w:rFonts w:ascii="Arial" w:hAnsi="Arial" w:cs="Arial"/>
          <w:szCs w:val="24"/>
        </w:rPr>
        <w:t>Non</w:t>
      </w:r>
      <w:r w:rsidR="006C164E">
        <w:rPr>
          <w:rFonts w:ascii="Arial" w:hAnsi="Arial" w:cs="Arial"/>
          <w:szCs w:val="24"/>
        </w:rPr>
        <w:t>-</w:t>
      </w:r>
      <w:r w:rsidR="00171132">
        <w:rPr>
          <w:rFonts w:ascii="Arial" w:hAnsi="Arial" w:cs="Arial"/>
          <w:szCs w:val="24"/>
        </w:rPr>
        <w:t>Individual)</w:t>
      </w:r>
    </w:p>
    <w:p w:rsidR="00452497" w:rsidRPr="00CF1E52" w:rsidRDefault="00452497" w:rsidP="00CF1E52">
      <w:pPr>
        <w:rPr>
          <w:rFonts w:ascii="Arial" w:hAnsi="Arial" w:cs="Arial"/>
          <w:szCs w:val="24"/>
        </w:rPr>
      </w:pPr>
    </w:p>
    <w:p w:rsidR="00D31B53" w:rsidRDefault="00FB635B" w:rsidP="00CF1E52">
      <w:pPr>
        <w:ind w:left="720"/>
        <w:rPr>
          <w:rFonts w:ascii="Arial" w:hAnsi="Arial" w:cs="Arial"/>
          <w:szCs w:val="24"/>
        </w:rPr>
      </w:pPr>
      <w:r w:rsidRPr="00CF1E52">
        <w:rPr>
          <w:rFonts w:ascii="Arial" w:hAnsi="Arial" w:cs="Arial"/>
          <w:szCs w:val="24"/>
        </w:rPr>
        <w:t>The table below shows the field layout for every record in the</w:t>
      </w:r>
      <w:r w:rsidR="00EB302C" w:rsidRPr="00CF1E52">
        <w:rPr>
          <w:rFonts w:ascii="Arial" w:hAnsi="Arial" w:cs="Arial"/>
          <w:szCs w:val="24"/>
        </w:rPr>
        <w:t xml:space="preserve"> Master </w:t>
      </w:r>
      <w:r w:rsidR="00895FF5">
        <w:rPr>
          <w:rFonts w:ascii="Arial" w:hAnsi="Arial" w:cs="Arial"/>
          <w:szCs w:val="24"/>
        </w:rPr>
        <w:t xml:space="preserve">MHS </w:t>
      </w:r>
      <w:r w:rsidR="00171132">
        <w:rPr>
          <w:rFonts w:ascii="Arial" w:hAnsi="Arial" w:cs="Arial"/>
          <w:szCs w:val="24"/>
        </w:rPr>
        <w:t>HIPAA HCP Taxonomy Table (Individual and Non</w:t>
      </w:r>
      <w:r w:rsidR="006C164E">
        <w:rPr>
          <w:rFonts w:ascii="Arial" w:hAnsi="Arial" w:cs="Arial"/>
          <w:szCs w:val="24"/>
        </w:rPr>
        <w:t>-</w:t>
      </w:r>
      <w:r w:rsidR="00171132">
        <w:rPr>
          <w:rFonts w:ascii="Arial" w:hAnsi="Arial" w:cs="Arial"/>
          <w:szCs w:val="24"/>
        </w:rPr>
        <w:t>Individual)</w:t>
      </w:r>
      <w:r w:rsidR="007F6E39" w:rsidRPr="00CF1E52">
        <w:rPr>
          <w:rFonts w:ascii="Arial" w:hAnsi="Arial" w:cs="Arial"/>
          <w:szCs w:val="24"/>
        </w:rPr>
        <w:t>. There is</w:t>
      </w:r>
      <w:r w:rsidRPr="00CF1E52">
        <w:rPr>
          <w:rFonts w:ascii="Arial" w:hAnsi="Arial" w:cs="Arial"/>
          <w:szCs w:val="24"/>
        </w:rPr>
        <w:t xml:space="preserve"> one record for every </w:t>
      </w:r>
      <w:r w:rsidR="00D31B53">
        <w:rPr>
          <w:rFonts w:ascii="Arial" w:hAnsi="Arial" w:cs="Arial"/>
          <w:szCs w:val="24"/>
        </w:rPr>
        <w:t xml:space="preserve">MHS </w:t>
      </w:r>
      <w:r w:rsidR="00171132">
        <w:rPr>
          <w:rFonts w:ascii="Arial" w:hAnsi="Arial" w:cs="Arial"/>
          <w:szCs w:val="24"/>
        </w:rPr>
        <w:t>HIPAA HCP Taxonomy (Individual and Non</w:t>
      </w:r>
      <w:r w:rsidR="006C164E">
        <w:rPr>
          <w:rFonts w:ascii="Arial" w:hAnsi="Arial" w:cs="Arial"/>
          <w:szCs w:val="24"/>
        </w:rPr>
        <w:t>-</w:t>
      </w:r>
      <w:r w:rsidR="00171132">
        <w:rPr>
          <w:rFonts w:ascii="Arial" w:hAnsi="Arial" w:cs="Arial"/>
          <w:szCs w:val="24"/>
        </w:rPr>
        <w:t>Individual).</w:t>
      </w:r>
      <w:r w:rsidR="002D65E5">
        <w:rPr>
          <w:rFonts w:ascii="Arial" w:hAnsi="Arial" w:cs="Arial"/>
          <w:szCs w:val="24"/>
        </w:rPr>
        <w:t xml:space="preserve">  Until the taxonomy becomes inactive, the inactive field will be blank.  When the taxonomy becomes inactive, the table will be updated with the inactivation data.</w:t>
      </w:r>
    </w:p>
    <w:p w:rsidR="00895FF5" w:rsidRDefault="00895FF5" w:rsidP="00CF1E52">
      <w:pPr>
        <w:ind w:left="720"/>
        <w:rPr>
          <w:rFonts w:ascii="Arial" w:hAnsi="Arial" w:cs="Arial"/>
          <w:szCs w:val="24"/>
        </w:rPr>
      </w:pPr>
    </w:p>
    <w:p w:rsidR="00320717" w:rsidRPr="00E91DC4" w:rsidRDefault="00320717" w:rsidP="00320717">
      <w:pPr>
        <w:ind w:left="720"/>
        <w:rPr>
          <w:rFonts w:ascii="Arial" w:hAnsi="Arial" w:cs="Arial"/>
          <w:sz w:val="20"/>
        </w:rPr>
      </w:pPr>
    </w:p>
    <w:p w:rsidR="00320717" w:rsidRPr="00E91DC4" w:rsidRDefault="00320717" w:rsidP="00320717">
      <w:pPr>
        <w:jc w:val="center"/>
        <w:rPr>
          <w:rFonts w:ascii="Arial" w:hAnsi="Arial" w:cs="Arial"/>
          <w:b/>
          <w:sz w:val="20"/>
        </w:rPr>
      </w:pPr>
      <w:r w:rsidRPr="00E91DC4">
        <w:rPr>
          <w:rFonts w:ascii="Arial" w:hAnsi="Arial" w:cs="Arial"/>
          <w:b/>
          <w:sz w:val="20"/>
        </w:rPr>
        <w:t>MDR Master</w:t>
      </w:r>
      <w:r>
        <w:rPr>
          <w:rFonts w:ascii="Arial" w:hAnsi="Arial" w:cs="Arial"/>
          <w:b/>
          <w:sz w:val="20"/>
        </w:rPr>
        <w:t xml:space="preserve"> </w:t>
      </w:r>
      <w:r w:rsidRPr="00320717">
        <w:rPr>
          <w:rFonts w:ascii="Arial" w:hAnsi="Arial" w:cs="Arial"/>
          <w:b/>
          <w:sz w:val="20"/>
        </w:rPr>
        <w:t>HIPAA HCP TAXONOMY TABLE</w:t>
      </w:r>
      <w:r w:rsidR="00171132">
        <w:rPr>
          <w:rFonts w:ascii="Arial" w:hAnsi="Arial" w:cs="Arial"/>
          <w:b/>
          <w:sz w:val="20"/>
        </w:rPr>
        <w:t xml:space="preserve"> (</w:t>
      </w:r>
      <w:r w:rsidRPr="00320717">
        <w:rPr>
          <w:rFonts w:ascii="Arial" w:hAnsi="Arial" w:cs="Arial"/>
          <w:b/>
          <w:sz w:val="20"/>
        </w:rPr>
        <w:t>I</w:t>
      </w:r>
      <w:r w:rsidR="00171132">
        <w:rPr>
          <w:rFonts w:ascii="Arial" w:hAnsi="Arial" w:cs="Arial"/>
          <w:b/>
          <w:sz w:val="20"/>
        </w:rPr>
        <w:t>ndividual and Non</w:t>
      </w:r>
      <w:r w:rsidR="006C164E">
        <w:rPr>
          <w:rFonts w:ascii="Arial" w:hAnsi="Arial" w:cs="Arial"/>
          <w:b/>
          <w:sz w:val="20"/>
        </w:rPr>
        <w:t>-</w:t>
      </w:r>
      <w:r w:rsidR="00171132">
        <w:rPr>
          <w:rFonts w:ascii="Arial" w:hAnsi="Arial" w:cs="Arial"/>
          <w:b/>
          <w:sz w:val="20"/>
        </w:rPr>
        <w:t>Individual)</w:t>
      </w:r>
      <w:r w:rsidRPr="00E91DC4">
        <w:rPr>
          <w:rFonts w:ascii="Arial" w:hAnsi="Arial" w:cs="Arial"/>
          <w:b/>
          <w:sz w:val="20"/>
        </w:rPr>
        <w:t xml:space="preserve"> </w:t>
      </w:r>
    </w:p>
    <w:p w:rsidR="00320717" w:rsidRDefault="00320717" w:rsidP="00F37CF9">
      <w:pPr>
        <w:pStyle w:val="Sub-Header"/>
        <w:numPr>
          <w:ilvl w:val="0"/>
          <w:numId w:val="0"/>
        </w:numPr>
        <w:rPr>
          <w:rFonts w:ascii="Arial" w:hAnsi="Arial" w:cs="Arial"/>
          <w:strike/>
          <w:sz w:val="20"/>
        </w:rPr>
      </w:pPr>
    </w:p>
    <w:tbl>
      <w:tblPr>
        <w:tblW w:w="8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1260"/>
        <w:gridCol w:w="1263"/>
        <w:gridCol w:w="4007"/>
      </w:tblGrid>
      <w:tr w:rsidR="002D65E5" w:rsidRPr="00E91DC4" w:rsidTr="00706BCA">
        <w:trPr>
          <w:cantSplit/>
          <w:trHeight w:val="432"/>
          <w:tblHeader/>
          <w:jc w:val="center"/>
        </w:trPr>
        <w:tc>
          <w:tcPr>
            <w:tcW w:w="1487" w:type="dxa"/>
            <w:vMerge w:val="restart"/>
            <w:shd w:val="clear" w:color="auto" w:fill="CCCCCC"/>
            <w:vAlign w:val="center"/>
          </w:tcPr>
          <w:p w:rsidR="002D65E5" w:rsidRPr="00E91DC4" w:rsidDel="00694F13" w:rsidRDefault="002D65E5" w:rsidP="0019231F">
            <w:pPr>
              <w:rPr>
                <w:rFonts w:ascii="Arial" w:hAnsi="Arial" w:cs="Arial"/>
                <w:b/>
                <w:sz w:val="18"/>
                <w:szCs w:val="18"/>
              </w:rPr>
            </w:pPr>
            <w:r w:rsidRPr="00E91DC4">
              <w:rPr>
                <w:rFonts w:ascii="Arial" w:hAnsi="Arial" w:cs="Arial"/>
                <w:b/>
                <w:sz w:val="18"/>
                <w:szCs w:val="18"/>
              </w:rPr>
              <w:t>Field</w:t>
            </w:r>
          </w:p>
        </w:tc>
        <w:tc>
          <w:tcPr>
            <w:tcW w:w="1260" w:type="dxa"/>
            <w:vMerge w:val="restart"/>
            <w:shd w:val="clear" w:color="auto" w:fill="CCCCCC"/>
            <w:vAlign w:val="center"/>
          </w:tcPr>
          <w:p w:rsidR="002D65E5" w:rsidRPr="00E91DC4" w:rsidRDefault="002D65E5" w:rsidP="0019231F">
            <w:pPr>
              <w:rPr>
                <w:rFonts w:ascii="Arial" w:hAnsi="Arial" w:cs="Arial"/>
                <w:b/>
                <w:sz w:val="18"/>
                <w:szCs w:val="18"/>
              </w:rPr>
            </w:pPr>
            <w:r w:rsidRPr="00E91DC4">
              <w:rPr>
                <w:rFonts w:ascii="Arial" w:hAnsi="Arial" w:cs="Arial"/>
                <w:b/>
                <w:sz w:val="18"/>
                <w:szCs w:val="18"/>
              </w:rPr>
              <w:t>SAS Name</w:t>
            </w:r>
          </w:p>
        </w:tc>
        <w:tc>
          <w:tcPr>
            <w:tcW w:w="1263" w:type="dxa"/>
            <w:shd w:val="clear" w:color="auto" w:fill="C0C0C0"/>
            <w:vAlign w:val="center"/>
          </w:tcPr>
          <w:p w:rsidR="002D65E5" w:rsidRPr="00E91DC4" w:rsidRDefault="002D65E5" w:rsidP="0019231F">
            <w:pPr>
              <w:rPr>
                <w:rFonts w:ascii="Arial" w:hAnsi="Arial" w:cs="Arial"/>
                <w:b/>
                <w:sz w:val="18"/>
                <w:szCs w:val="18"/>
              </w:rPr>
            </w:pPr>
            <w:r w:rsidRPr="00E91DC4">
              <w:rPr>
                <w:rFonts w:ascii="Arial" w:hAnsi="Arial" w:cs="Arial"/>
                <w:b/>
                <w:sz w:val="18"/>
                <w:szCs w:val="18"/>
              </w:rPr>
              <w:t>Format</w:t>
            </w:r>
          </w:p>
        </w:tc>
        <w:tc>
          <w:tcPr>
            <w:tcW w:w="4007" w:type="dxa"/>
            <w:shd w:val="clear" w:color="auto" w:fill="CCCCCC"/>
            <w:vAlign w:val="center"/>
          </w:tcPr>
          <w:p w:rsidR="002D65E5" w:rsidRPr="00E91DC4" w:rsidRDefault="002D65E5" w:rsidP="0019231F">
            <w:pPr>
              <w:rPr>
                <w:rFonts w:ascii="Arial" w:hAnsi="Arial" w:cs="Arial"/>
                <w:b/>
                <w:sz w:val="18"/>
                <w:szCs w:val="18"/>
              </w:rPr>
            </w:pPr>
          </w:p>
        </w:tc>
      </w:tr>
      <w:tr w:rsidR="002D65E5" w:rsidRPr="00E91DC4" w:rsidTr="00706BCA">
        <w:trPr>
          <w:cantSplit/>
          <w:trHeight w:val="432"/>
          <w:tblHeader/>
          <w:jc w:val="center"/>
        </w:trPr>
        <w:tc>
          <w:tcPr>
            <w:tcW w:w="1487" w:type="dxa"/>
            <w:vMerge/>
            <w:shd w:val="clear" w:color="auto" w:fill="CCCCCC"/>
            <w:vAlign w:val="center"/>
          </w:tcPr>
          <w:p w:rsidR="002D65E5" w:rsidRPr="00E91DC4" w:rsidRDefault="002D65E5" w:rsidP="0019231F">
            <w:pPr>
              <w:rPr>
                <w:rFonts w:ascii="Arial" w:hAnsi="Arial" w:cs="Arial"/>
                <w:b/>
                <w:sz w:val="18"/>
                <w:szCs w:val="18"/>
              </w:rPr>
            </w:pPr>
          </w:p>
        </w:tc>
        <w:tc>
          <w:tcPr>
            <w:tcW w:w="1260" w:type="dxa"/>
            <w:vMerge/>
            <w:shd w:val="clear" w:color="auto" w:fill="CCCCCC"/>
            <w:vAlign w:val="center"/>
          </w:tcPr>
          <w:p w:rsidR="002D65E5" w:rsidRPr="00E91DC4" w:rsidRDefault="002D65E5" w:rsidP="0019231F">
            <w:pPr>
              <w:rPr>
                <w:rFonts w:ascii="Arial" w:hAnsi="Arial" w:cs="Arial"/>
                <w:b/>
                <w:sz w:val="18"/>
                <w:szCs w:val="18"/>
              </w:rPr>
            </w:pPr>
          </w:p>
        </w:tc>
        <w:tc>
          <w:tcPr>
            <w:tcW w:w="1263" w:type="dxa"/>
            <w:shd w:val="clear" w:color="auto" w:fill="C0C0C0"/>
            <w:vAlign w:val="center"/>
          </w:tcPr>
          <w:p w:rsidR="002D65E5" w:rsidRPr="00E91DC4" w:rsidRDefault="002D65E5" w:rsidP="0019231F">
            <w:pPr>
              <w:rPr>
                <w:rFonts w:ascii="Arial" w:hAnsi="Arial" w:cs="Arial"/>
                <w:b/>
                <w:sz w:val="18"/>
                <w:szCs w:val="18"/>
              </w:rPr>
            </w:pPr>
          </w:p>
        </w:tc>
        <w:tc>
          <w:tcPr>
            <w:tcW w:w="4007" w:type="dxa"/>
            <w:shd w:val="clear" w:color="auto" w:fill="CCCCCC"/>
            <w:vAlign w:val="center"/>
          </w:tcPr>
          <w:p w:rsidR="002D65E5" w:rsidRPr="00E91DC4" w:rsidRDefault="002D65E5" w:rsidP="0019231F">
            <w:pPr>
              <w:rPr>
                <w:rFonts w:ascii="Arial" w:hAnsi="Arial" w:cs="Arial"/>
                <w:b/>
                <w:sz w:val="18"/>
                <w:szCs w:val="18"/>
              </w:rPr>
            </w:pPr>
            <w:r w:rsidRPr="00E91DC4">
              <w:rPr>
                <w:rFonts w:ascii="Arial" w:hAnsi="Arial" w:cs="Arial"/>
                <w:b/>
                <w:sz w:val="18"/>
                <w:szCs w:val="18"/>
              </w:rPr>
              <w:t>Definition/Derivation</w:t>
            </w:r>
          </w:p>
        </w:tc>
      </w:tr>
      <w:tr w:rsidR="002D65E5" w:rsidRPr="00E91DC4" w:rsidTr="00706BCA">
        <w:trPr>
          <w:cantSplit/>
          <w:trHeight w:val="432"/>
          <w:jc w:val="center"/>
        </w:trPr>
        <w:tc>
          <w:tcPr>
            <w:tcW w:w="1487" w:type="dxa"/>
            <w:vAlign w:val="center"/>
          </w:tcPr>
          <w:p w:rsidR="002D65E5" w:rsidRPr="00E91DC4" w:rsidRDefault="002D65E5" w:rsidP="002D65E5">
            <w:pPr>
              <w:rPr>
                <w:rFonts w:ascii="Arial" w:hAnsi="Arial" w:cs="Arial"/>
                <w:sz w:val="18"/>
                <w:szCs w:val="18"/>
              </w:rPr>
            </w:pPr>
            <w:r>
              <w:rPr>
                <w:rFonts w:ascii="Arial" w:hAnsi="Arial" w:cs="Arial"/>
                <w:sz w:val="18"/>
                <w:szCs w:val="18"/>
              </w:rPr>
              <w:t>HIPAA HCP Taxonomy Code</w:t>
            </w:r>
          </w:p>
        </w:tc>
        <w:tc>
          <w:tcPr>
            <w:tcW w:w="1260" w:type="dxa"/>
            <w:vAlign w:val="center"/>
          </w:tcPr>
          <w:p w:rsidR="002D65E5" w:rsidRPr="00E91DC4" w:rsidRDefault="002D65E5" w:rsidP="00246FA8">
            <w:pPr>
              <w:rPr>
                <w:rFonts w:ascii="Arial" w:hAnsi="Arial" w:cs="Arial"/>
                <w:sz w:val="18"/>
                <w:szCs w:val="18"/>
              </w:rPr>
            </w:pPr>
            <w:r>
              <w:rPr>
                <w:rFonts w:ascii="Arial" w:hAnsi="Arial" w:cs="Arial"/>
                <w:sz w:val="18"/>
                <w:szCs w:val="18"/>
              </w:rPr>
              <w:t>HCPTAX</w:t>
            </w:r>
          </w:p>
        </w:tc>
        <w:tc>
          <w:tcPr>
            <w:tcW w:w="1263" w:type="dxa"/>
            <w:vAlign w:val="center"/>
          </w:tcPr>
          <w:p w:rsidR="002D65E5" w:rsidRDefault="002D65E5" w:rsidP="0019231F">
            <w:pPr>
              <w:rPr>
                <w:rFonts w:ascii="Arial" w:hAnsi="Arial" w:cs="Arial"/>
                <w:sz w:val="18"/>
                <w:szCs w:val="18"/>
              </w:rPr>
            </w:pPr>
            <w:r>
              <w:rPr>
                <w:rFonts w:ascii="Arial" w:hAnsi="Arial" w:cs="Arial"/>
                <w:sz w:val="18"/>
                <w:szCs w:val="18"/>
              </w:rPr>
              <w:t>Char(10)</w:t>
            </w:r>
          </w:p>
        </w:tc>
        <w:tc>
          <w:tcPr>
            <w:tcW w:w="4007" w:type="dxa"/>
            <w:vAlign w:val="center"/>
          </w:tcPr>
          <w:p w:rsidR="002D65E5" w:rsidRPr="00E91DC4" w:rsidRDefault="002D65E5" w:rsidP="007C7F81">
            <w:pPr>
              <w:rPr>
                <w:rFonts w:ascii="Arial" w:hAnsi="Arial" w:cs="Arial"/>
                <w:sz w:val="18"/>
                <w:szCs w:val="18"/>
              </w:rPr>
            </w:pPr>
            <w:r>
              <w:rPr>
                <w:rFonts w:ascii="Arial" w:hAnsi="Arial" w:cs="Arial"/>
                <w:sz w:val="18"/>
                <w:szCs w:val="18"/>
              </w:rPr>
              <w:t xml:space="preserve">HIPAA Provider Taxonomy Number from the National Uniform Claim Committee (NUCC) of the AMA.  </w:t>
            </w:r>
          </w:p>
        </w:tc>
      </w:tr>
      <w:tr w:rsidR="002D65E5" w:rsidRPr="00E91DC4" w:rsidTr="00706BCA">
        <w:trPr>
          <w:cantSplit/>
          <w:trHeight w:val="432"/>
          <w:jc w:val="center"/>
        </w:trPr>
        <w:tc>
          <w:tcPr>
            <w:tcW w:w="1487" w:type="dxa"/>
            <w:vAlign w:val="center"/>
          </w:tcPr>
          <w:p w:rsidR="002D65E5" w:rsidRPr="00E91DC4" w:rsidRDefault="002D65E5" w:rsidP="0055119C">
            <w:pPr>
              <w:rPr>
                <w:rFonts w:ascii="Arial" w:hAnsi="Arial" w:cs="Arial"/>
                <w:sz w:val="18"/>
                <w:szCs w:val="18"/>
              </w:rPr>
            </w:pPr>
            <w:r>
              <w:rPr>
                <w:rFonts w:ascii="Arial" w:hAnsi="Arial" w:cs="Arial"/>
                <w:sz w:val="18"/>
                <w:szCs w:val="18"/>
              </w:rPr>
              <w:t>HIPAA HCP Description</w:t>
            </w:r>
          </w:p>
        </w:tc>
        <w:tc>
          <w:tcPr>
            <w:tcW w:w="1260" w:type="dxa"/>
            <w:vAlign w:val="center"/>
          </w:tcPr>
          <w:p w:rsidR="002D65E5" w:rsidRPr="00E91DC4" w:rsidRDefault="002D65E5" w:rsidP="0055119C">
            <w:pPr>
              <w:rPr>
                <w:rFonts w:ascii="Arial" w:hAnsi="Arial" w:cs="Arial"/>
                <w:sz w:val="18"/>
                <w:szCs w:val="18"/>
              </w:rPr>
            </w:pPr>
            <w:r>
              <w:rPr>
                <w:rFonts w:ascii="Arial" w:hAnsi="Arial" w:cs="Arial"/>
                <w:sz w:val="18"/>
                <w:szCs w:val="18"/>
              </w:rPr>
              <w:t>HCPDESCR</w:t>
            </w:r>
          </w:p>
        </w:tc>
        <w:tc>
          <w:tcPr>
            <w:tcW w:w="1263" w:type="dxa"/>
            <w:vAlign w:val="center"/>
          </w:tcPr>
          <w:p w:rsidR="002D65E5" w:rsidRDefault="002D65E5" w:rsidP="007C7F81">
            <w:pPr>
              <w:rPr>
                <w:rFonts w:ascii="Arial" w:hAnsi="Arial" w:cs="Arial"/>
                <w:sz w:val="18"/>
                <w:szCs w:val="18"/>
              </w:rPr>
            </w:pPr>
            <w:r>
              <w:rPr>
                <w:rFonts w:ascii="Arial" w:hAnsi="Arial" w:cs="Arial"/>
                <w:sz w:val="18"/>
                <w:szCs w:val="18"/>
              </w:rPr>
              <w:t>Char(150</w:t>
            </w:r>
            <w:r w:rsidRPr="00E91DC4">
              <w:rPr>
                <w:rFonts w:ascii="Arial" w:hAnsi="Arial" w:cs="Arial"/>
                <w:sz w:val="18"/>
                <w:szCs w:val="18"/>
              </w:rPr>
              <w:t>)</w:t>
            </w:r>
          </w:p>
        </w:tc>
        <w:tc>
          <w:tcPr>
            <w:tcW w:w="4007" w:type="dxa"/>
            <w:vAlign w:val="center"/>
          </w:tcPr>
          <w:p w:rsidR="002D65E5" w:rsidRPr="00E91DC4" w:rsidRDefault="002D65E5" w:rsidP="0055119C">
            <w:pPr>
              <w:rPr>
                <w:rFonts w:ascii="Arial" w:hAnsi="Arial" w:cs="Arial"/>
                <w:sz w:val="18"/>
                <w:szCs w:val="18"/>
              </w:rPr>
            </w:pPr>
            <w:r>
              <w:rPr>
                <w:rFonts w:ascii="Arial" w:hAnsi="Arial" w:cs="Arial"/>
                <w:sz w:val="18"/>
                <w:szCs w:val="18"/>
              </w:rPr>
              <w:t>Description of the Health Care Provider Code including the provider type, classification and area of specialization if applicable</w:t>
            </w:r>
            <w:r w:rsidRPr="00E91DC4">
              <w:rPr>
                <w:rFonts w:ascii="Arial" w:hAnsi="Arial" w:cs="Arial"/>
                <w:sz w:val="18"/>
                <w:szCs w:val="18"/>
              </w:rPr>
              <w:t>.</w:t>
            </w:r>
          </w:p>
        </w:tc>
      </w:tr>
      <w:tr w:rsidR="002D65E5" w:rsidRPr="00E91DC4" w:rsidTr="00706BCA">
        <w:trPr>
          <w:cantSplit/>
          <w:trHeight w:val="432"/>
          <w:jc w:val="center"/>
        </w:trPr>
        <w:tc>
          <w:tcPr>
            <w:tcW w:w="1487" w:type="dxa"/>
            <w:vAlign w:val="center"/>
          </w:tcPr>
          <w:p w:rsidR="002D65E5" w:rsidRPr="00E91DC4" w:rsidRDefault="002D65E5" w:rsidP="00637574">
            <w:pPr>
              <w:rPr>
                <w:rFonts w:ascii="Arial" w:hAnsi="Arial" w:cs="Arial"/>
                <w:sz w:val="18"/>
                <w:szCs w:val="18"/>
              </w:rPr>
            </w:pPr>
            <w:r>
              <w:rPr>
                <w:rFonts w:ascii="Arial" w:hAnsi="Arial" w:cs="Arial"/>
                <w:sz w:val="18"/>
                <w:szCs w:val="18"/>
              </w:rPr>
              <w:t>HIPAA HCP Activation Date</w:t>
            </w:r>
          </w:p>
        </w:tc>
        <w:tc>
          <w:tcPr>
            <w:tcW w:w="1260" w:type="dxa"/>
            <w:vAlign w:val="center"/>
          </w:tcPr>
          <w:p w:rsidR="002D65E5" w:rsidRPr="00E91DC4" w:rsidRDefault="002D65E5" w:rsidP="00637574">
            <w:pPr>
              <w:rPr>
                <w:rFonts w:ascii="Arial" w:hAnsi="Arial" w:cs="Arial"/>
                <w:sz w:val="18"/>
                <w:szCs w:val="18"/>
              </w:rPr>
            </w:pPr>
            <w:r>
              <w:rPr>
                <w:rFonts w:ascii="Arial" w:hAnsi="Arial" w:cs="Arial"/>
                <w:sz w:val="18"/>
                <w:szCs w:val="18"/>
              </w:rPr>
              <w:t>HCPSTART</w:t>
            </w:r>
          </w:p>
        </w:tc>
        <w:tc>
          <w:tcPr>
            <w:tcW w:w="1263" w:type="dxa"/>
            <w:vAlign w:val="center"/>
          </w:tcPr>
          <w:p w:rsidR="002D65E5" w:rsidRDefault="000A1409" w:rsidP="00637574">
            <w:pPr>
              <w:rPr>
                <w:rFonts w:ascii="Arial" w:hAnsi="Arial" w:cs="Arial"/>
                <w:sz w:val="18"/>
                <w:szCs w:val="18"/>
              </w:rPr>
            </w:pPr>
            <w:r>
              <w:rPr>
                <w:rFonts w:ascii="Arial" w:hAnsi="Arial" w:cs="Arial"/>
                <w:sz w:val="18"/>
                <w:szCs w:val="18"/>
              </w:rPr>
              <w:t>Char(8) YYYYMMDD</w:t>
            </w:r>
          </w:p>
        </w:tc>
        <w:tc>
          <w:tcPr>
            <w:tcW w:w="4007" w:type="dxa"/>
            <w:vAlign w:val="center"/>
          </w:tcPr>
          <w:p w:rsidR="002D65E5" w:rsidRPr="00E91DC4" w:rsidRDefault="005B0FE6" w:rsidP="00637574">
            <w:pPr>
              <w:rPr>
                <w:rFonts w:ascii="Arial" w:hAnsi="Arial" w:cs="Arial"/>
                <w:sz w:val="18"/>
                <w:szCs w:val="18"/>
              </w:rPr>
            </w:pPr>
            <w:r>
              <w:rPr>
                <w:rFonts w:ascii="Arial" w:hAnsi="Arial" w:cs="Arial"/>
                <w:sz w:val="18"/>
                <w:szCs w:val="18"/>
              </w:rPr>
              <w:t xml:space="preserve">NUCC HIPAA HCP Taxonomy:  </w:t>
            </w:r>
            <w:r w:rsidR="002D65E5">
              <w:rPr>
                <w:rFonts w:ascii="Arial" w:hAnsi="Arial" w:cs="Arial"/>
                <w:sz w:val="18"/>
                <w:szCs w:val="18"/>
              </w:rPr>
              <w:t xml:space="preserve">Date HIPAA health care provider taxonomy became active in the civilian sector. </w:t>
            </w:r>
          </w:p>
        </w:tc>
      </w:tr>
      <w:tr w:rsidR="002D65E5" w:rsidRPr="00E91DC4" w:rsidTr="00706BCA">
        <w:trPr>
          <w:cantSplit/>
          <w:trHeight w:val="432"/>
          <w:jc w:val="center"/>
        </w:trPr>
        <w:tc>
          <w:tcPr>
            <w:tcW w:w="1487" w:type="dxa"/>
            <w:vAlign w:val="center"/>
          </w:tcPr>
          <w:p w:rsidR="002D65E5" w:rsidRPr="00E91DC4" w:rsidRDefault="002D65E5" w:rsidP="00637574">
            <w:pPr>
              <w:rPr>
                <w:rFonts w:ascii="Arial" w:hAnsi="Arial" w:cs="Arial"/>
                <w:sz w:val="18"/>
                <w:szCs w:val="18"/>
              </w:rPr>
            </w:pPr>
            <w:r>
              <w:rPr>
                <w:rFonts w:ascii="Arial" w:hAnsi="Arial" w:cs="Arial"/>
                <w:sz w:val="18"/>
                <w:szCs w:val="18"/>
              </w:rPr>
              <w:t>HIPAA HCP Inactivation Date</w:t>
            </w:r>
          </w:p>
        </w:tc>
        <w:tc>
          <w:tcPr>
            <w:tcW w:w="1260" w:type="dxa"/>
            <w:vAlign w:val="center"/>
          </w:tcPr>
          <w:p w:rsidR="002D65E5" w:rsidRPr="00E91DC4" w:rsidRDefault="002D65E5" w:rsidP="004C6993">
            <w:pPr>
              <w:rPr>
                <w:rFonts w:ascii="Arial" w:hAnsi="Arial" w:cs="Arial"/>
                <w:sz w:val="18"/>
                <w:szCs w:val="18"/>
              </w:rPr>
            </w:pPr>
            <w:r>
              <w:rPr>
                <w:rFonts w:ascii="Arial" w:hAnsi="Arial" w:cs="Arial"/>
                <w:sz w:val="18"/>
                <w:szCs w:val="18"/>
              </w:rPr>
              <w:t>HCPEND</w:t>
            </w:r>
          </w:p>
        </w:tc>
        <w:tc>
          <w:tcPr>
            <w:tcW w:w="1263" w:type="dxa"/>
            <w:vAlign w:val="center"/>
          </w:tcPr>
          <w:p w:rsidR="002D65E5" w:rsidRDefault="000A1409" w:rsidP="00637574">
            <w:pPr>
              <w:rPr>
                <w:rFonts w:ascii="Arial" w:hAnsi="Arial" w:cs="Arial"/>
                <w:sz w:val="18"/>
                <w:szCs w:val="18"/>
              </w:rPr>
            </w:pPr>
            <w:r>
              <w:rPr>
                <w:rFonts w:ascii="Arial" w:hAnsi="Arial" w:cs="Arial"/>
                <w:sz w:val="18"/>
                <w:szCs w:val="18"/>
              </w:rPr>
              <w:t>Char(8)</w:t>
            </w:r>
          </w:p>
          <w:p w:rsidR="000A1409" w:rsidRDefault="000A1409" w:rsidP="00637574">
            <w:pPr>
              <w:rPr>
                <w:rFonts w:ascii="Arial" w:hAnsi="Arial" w:cs="Arial"/>
                <w:sz w:val="18"/>
                <w:szCs w:val="18"/>
              </w:rPr>
            </w:pPr>
            <w:r>
              <w:rPr>
                <w:rFonts w:ascii="Arial" w:hAnsi="Arial" w:cs="Arial"/>
                <w:sz w:val="18"/>
                <w:szCs w:val="18"/>
              </w:rPr>
              <w:t>YYYYMMDD</w:t>
            </w:r>
          </w:p>
        </w:tc>
        <w:tc>
          <w:tcPr>
            <w:tcW w:w="4007" w:type="dxa"/>
            <w:vAlign w:val="center"/>
          </w:tcPr>
          <w:p w:rsidR="002D65E5" w:rsidRPr="00E91DC4" w:rsidRDefault="005B0FE6" w:rsidP="00637574">
            <w:pPr>
              <w:rPr>
                <w:rFonts w:ascii="Arial" w:hAnsi="Arial" w:cs="Arial"/>
                <w:sz w:val="18"/>
                <w:szCs w:val="18"/>
              </w:rPr>
            </w:pPr>
            <w:r>
              <w:rPr>
                <w:rFonts w:ascii="Arial" w:hAnsi="Arial" w:cs="Arial"/>
                <w:sz w:val="18"/>
                <w:szCs w:val="18"/>
              </w:rPr>
              <w:t xml:space="preserve">NUCC HIPAA HCP Taxonomy:  </w:t>
            </w:r>
            <w:r w:rsidR="002D65E5">
              <w:rPr>
                <w:rFonts w:ascii="Arial" w:hAnsi="Arial" w:cs="Arial"/>
                <w:sz w:val="18"/>
                <w:szCs w:val="18"/>
              </w:rPr>
              <w:t xml:space="preserve">Date HIPAA health care provider taxonomy became inactive in the civilian sector, or field is blank if the code is active. </w:t>
            </w:r>
          </w:p>
        </w:tc>
      </w:tr>
      <w:tr w:rsidR="002D65E5" w:rsidRPr="00E91DC4" w:rsidTr="00706BCA">
        <w:trPr>
          <w:cantSplit/>
          <w:trHeight w:val="432"/>
          <w:jc w:val="center"/>
        </w:trPr>
        <w:tc>
          <w:tcPr>
            <w:tcW w:w="1487" w:type="dxa"/>
            <w:vAlign w:val="center"/>
          </w:tcPr>
          <w:p w:rsidR="002D65E5" w:rsidRPr="004C6993" w:rsidRDefault="002D65E5" w:rsidP="00151270">
            <w:pPr>
              <w:rPr>
                <w:rFonts w:ascii="Arial" w:hAnsi="Arial" w:cs="Arial"/>
                <w:sz w:val="18"/>
                <w:szCs w:val="18"/>
              </w:rPr>
            </w:pPr>
            <w:r w:rsidRPr="004C6993">
              <w:rPr>
                <w:rFonts w:ascii="Arial" w:hAnsi="Arial" w:cs="Arial"/>
                <w:sz w:val="18"/>
                <w:szCs w:val="18"/>
              </w:rPr>
              <w:t>HIPAA HCP Inactive Flag</w:t>
            </w:r>
          </w:p>
        </w:tc>
        <w:tc>
          <w:tcPr>
            <w:tcW w:w="1260" w:type="dxa"/>
            <w:vAlign w:val="center"/>
          </w:tcPr>
          <w:p w:rsidR="002D65E5" w:rsidRPr="004C6993" w:rsidRDefault="002D65E5" w:rsidP="00151270">
            <w:pPr>
              <w:rPr>
                <w:rFonts w:ascii="Arial" w:hAnsi="Arial" w:cs="Arial"/>
                <w:color w:val="000000"/>
                <w:sz w:val="18"/>
                <w:szCs w:val="18"/>
              </w:rPr>
            </w:pPr>
            <w:r>
              <w:rPr>
                <w:rFonts w:ascii="Arial" w:hAnsi="Arial" w:cs="Arial"/>
                <w:color w:val="000000"/>
                <w:sz w:val="18"/>
                <w:szCs w:val="18"/>
              </w:rPr>
              <w:t>HCP</w:t>
            </w:r>
            <w:r w:rsidRPr="004C6993">
              <w:rPr>
                <w:rFonts w:ascii="Arial" w:hAnsi="Arial" w:cs="Arial"/>
                <w:color w:val="000000"/>
                <w:sz w:val="18"/>
                <w:szCs w:val="18"/>
              </w:rPr>
              <w:t>ACTFL</w:t>
            </w:r>
            <w:r>
              <w:rPr>
                <w:rFonts w:ascii="Arial" w:hAnsi="Arial" w:cs="Arial"/>
                <w:color w:val="000000"/>
                <w:sz w:val="18"/>
                <w:szCs w:val="18"/>
              </w:rPr>
              <w:t>G</w:t>
            </w:r>
          </w:p>
        </w:tc>
        <w:tc>
          <w:tcPr>
            <w:tcW w:w="1263" w:type="dxa"/>
            <w:vAlign w:val="center"/>
          </w:tcPr>
          <w:p w:rsidR="002D65E5" w:rsidRDefault="002D65E5" w:rsidP="00151270">
            <w:pPr>
              <w:rPr>
                <w:rFonts w:ascii="Arial" w:hAnsi="Arial" w:cs="Arial"/>
                <w:sz w:val="18"/>
                <w:szCs w:val="18"/>
              </w:rPr>
            </w:pPr>
            <w:r w:rsidRPr="004C6993">
              <w:rPr>
                <w:rFonts w:ascii="Arial" w:hAnsi="Arial" w:cs="Arial"/>
                <w:sz w:val="18"/>
                <w:szCs w:val="18"/>
              </w:rPr>
              <w:t>Char(1)</w:t>
            </w:r>
          </w:p>
        </w:tc>
        <w:tc>
          <w:tcPr>
            <w:tcW w:w="4007" w:type="dxa"/>
            <w:vAlign w:val="center"/>
          </w:tcPr>
          <w:p w:rsidR="002D65E5" w:rsidRPr="004C6993" w:rsidRDefault="002D65E5" w:rsidP="00151270">
            <w:pPr>
              <w:rPr>
                <w:rFonts w:ascii="Arial" w:hAnsi="Arial" w:cs="Arial"/>
                <w:sz w:val="18"/>
                <w:szCs w:val="18"/>
              </w:rPr>
            </w:pPr>
            <w:r w:rsidRPr="004C6993">
              <w:rPr>
                <w:rFonts w:ascii="Arial" w:hAnsi="Arial" w:cs="Arial"/>
                <w:sz w:val="18"/>
                <w:szCs w:val="18"/>
              </w:rPr>
              <w:t xml:space="preserve">Inactive Flag </w:t>
            </w:r>
          </w:p>
          <w:p w:rsidR="002D65E5" w:rsidRPr="004C6993" w:rsidRDefault="002D65E5" w:rsidP="00151270">
            <w:pPr>
              <w:rPr>
                <w:rFonts w:ascii="Arial" w:hAnsi="Arial" w:cs="Arial"/>
                <w:sz w:val="18"/>
                <w:szCs w:val="18"/>
              </w:rPr>
            </w:pPr>
            <w:r w:rsidRPr="004C6993">
              <w:rPr>
                <w:rFonts w:ascii="Arial" w:hAnsi="Arial" w:cs="Arial"/>
                <w:sz w:val="18"/>
                <w:szCs w:val="18"/>
              </w:rPr>
              <w:t>I=inactive; A=active</w:t>
            </w:r>
          </w:p>
        </w:tc>
      </w:tr>
      <w:tr w:rsidR="002D65E5" w:rsidRPr="00E91DC4" w:rsidTr="00706BCA">
        <w:trPr>
          <w:cantSplit/>
          <w:trHeight w:val="432"/>
          <w:jc w:val="center"/>
        </w:trPr>
        <w:tc>
          <w:tcPr>
            <w:tcW w:w="1487" w:type="dxa"/>
            <w:vAlign w:val="center"/>
          </w:tcPr>
          <w:p w:rsidR="002D65E5" w:rsidRDefault="002D65E5" w:rsidP="00637574">
            <w:pPr>
              <w:rPr>
                <w:rFonts w:ascii="Arial" w:hAnsi="Arial" w:cs="Arial"/>
                <w:sz w:val="18"/>
                <w:szCs w:val="18"/>
              </w:rPr>
            </w:pPr>
            <w:r>
              <w:rPr>
                <w:rFonts w:ascii="Arial" w:hAnsi="Arial" w:cs="Arial"/>
                <w:sz w:val="18"/>
                <w:szCs w:val="18"/>
              </w:rPr>
              <w:t>HIPAA HCP Provider Type</w:t>
            </w:r>
          </w:p>
        </w:tc>
        <w:tc>
          <w:tcPr>
            <w:tcW w:w="1260" w:type="dxa"/>
            <w:vAlign w:val="center"/>
          </w:tcPr>
          <w:p w:rsidR="002D65E5" w:rsidRDefault="002D65E5" w:rsidP="00637574">
            <w:pPr>
              <w:rPr>
                <w:rFonts w:ascii="Arial" w:hAnsi="Arial" w:cs="Arial"/>
                <w:sz w:val="18"/>
                <w:szCs w:val="18"/>
              </w:rPr>
            </w:pPr>
            <w:r>
              <w:rPr>
                <w:rFonts w:ascii="Arial" w:hAnsi="Arial" w:cs="Arial"/>
                <w:sz w:val="18"/>
                <w:szCs w:val="18"/>
              </w:rPr>
              <w:t>HCPTYPE</w:t>
            </w:r>
          </w:p>
        </w:tc>
        <w:tc>
          <w:tcPr>
            <w:tcW w:w="1263" w:type="dxa"/>
            <w:vAlign w:val="center"/>
          </w:tcPr>
          <w:p w:rsidR="002D65E5" w:rsidRDefault="002D65E5" w:rsidP="00C13503">
            <w:pPr>
              <w:rPr>
                <w:rFonts w:ascii="Arial" w:hAnsi="Arial" w:cs="Arial"/>
                <w:sz w:val="18"/>
                <w:szCs w:val="18"/>
              </w:rPr>
            </w:pPr>
            <w:r>
              <w:rPr>
                <w:rFonts w:ascii="Arial" w:hAnsi="Arial" w:cs="Arial"/>
                <w:sz w:val="18"/>
                <w:szCs w:val="18"/>
              </w:rPr>
              <w:t>Char (80)</w:t>
            </w:r>
          </w:p>
        </w:tc>
        <w:tc>
          <w:tcPr>
            <w:tcW w:w="4007" w:type="dxa"/>
            <w:vAlign w:val="center"/>
          </w:tcPr>
          <w:p w:rsidR="002D65E5" w:rsidRDefault="005B0FE6" w:rsidP="0055119C">
            <w:pPr>
              <w:rPr>
                <w:rFonts w:ascii="Arial" w:hAnsi="Arial" w:cs="Arial"/>
                <w:sz w:val="18"/>
                <w:szCs w:val="18"/>
              </w:rPr>
            </w:pPr>
            <w:r>
              <w:rPr>
                <w:rFonts w:ascii="Arial" w:hAnsi="Arial" w:cs="Arial"/>
                <w:sz w:val="18"/>
                <w:szCs w:val="18"/>
              </w:rPr>
              <w:t xml:space="preserve">NUCC HIPAA HCP Taxonomy:  </w:t>
            </w:r>
            <w:r w:rsidR="002D65E5">
              <w:rPr>
                <w:rFonts w:ascii="Arial" w:hAnsi="Arial" w:cs="Arial"/>
                <w:sz w:val="18"/>
                <w:szCs w:val="18"/>
              </w:rPr>
              <w:t>The major NUCC grouping of service or occupation of health care providers which is divided into classification and further subdivided into area of specialization if applicable.</w:t>
            </w:r>
          </w:p>
        </w:tc>
      </w:tr>
      <w:tr w:rsidR="002D65E5" w:rsidRPr="00E91DC4" w:rsidTr="00706BCA">
        <w:trPr>
          <w:cantSplit/>
          <w:trHeight w:val="432"/>
          <w:jc w:val="center"/>
        </w:trPr>
        <w:tc>
          <w:tcPr>
            <w:tcW w:w="1487" w:type="dxa"/>
            <w:vAlign w:val="center"/>
          </w:tcPr>
          <w:p w:rsidR="002D65E5" w:rsidRDefault="002D65E5" w:rsidP="00637574">
            <w:pPr>
              <w:rPr>
                <w:rFonts w:ascii="Arial" w:hAnsi="Arial" w:cs="Arial"/>
                <w:sz w:val="18"/>
                <w:szCs w:val="18"/>
              </w:rPr>
            </w:pPr>
            <w:r>
              <w:rPr>
                <w:rFonts w:ascii="Arial" w:hAnsi="Arial" w:cs="Arial"/>
                <w:sz w:val="18"/>
                <w:szCs w:val="18"/>
              </w:rPr>
              <w:t>HIPAA HCP Classification</w:t>
            </w:r>
          </w:p>
        </w:tc>
        <w:tc>
          <w:tcPr>
            <w:tcW w:w="1260" w:type="dxa"/>
            <w:vAlign w:val="center"/>
          </w:tcPr>
          <w:p w:rsidR="002D65E5" w:rsidRDefault="002D65E5" w:rsidP="00637574">
            <w:pPr>
              <w:rPr>
                <w:rFonts w:ascii="Arial" w:hAnsi="Arial" w:cs="Arial"/>
                <w:sz w:val="18"/>
                <w:szCs w:val="18"/>
              </w:rPr>
            </w:pPr>
            <w:r>
              <w:rPr>
                <w:rFonts w:ascii="Arial" w:hAnsi="Arial" w:cs="Arial"/>
                <w:sz w:val="18"/>
                <w:szCs w:val="18"/>
              </w:rPr>
              <w:t>HCPCLASS</w:t>
            </w:r>
          </w:p>
        </w:tc>
        <w:tc>
          <w:tcPr>
            <w:tcW w:w="1263" w:type="dxa"/>
            <w:vAlign w:val="center"/>
          </w:tcPr>
          <w:p w:rsidR="002D65E5" w:rsidRDefault="002D65E5" w:rsidP="00526CF3">
            <w:pPr>
              <w:rPr>
                <w:rFonts w:ascii="Arial" w:hAnsi="Arial" w:cs="Arial"/>
                <w:sz w:val="18"/>
                <w:szCs w:val="18"/>
              </w:rPr>
            </w:pPr>
            <w:r>
              <w:rPr>
                <w:rFonts w:ascii="Arial" w:hAnsi="Arial" w:cs="Arial"/>
                <w:sz w:val="18"/>
                <w:szCs w:val="18"/>
              </w:rPr>
              <w:t>Char (70)</w:t>
            </w:r>
          </w:p>
        </w:tc>
        <w:tc>
          <w:tcPr>
            <w:tcW w:w="4007" w:type="dxa"/>
            <w:vAlign w:val="center"/>
          </w:tcPr>
          <w:p w:rsidR="002D65E5" w:rsidRDefault="005B0FE6" w:rsidP="00637574">
            <w:pPr>
              <w:rPr>
                <w:rFonts w:ascii="Arial" w:hAnsi="Arial" w:cs="Arial"/>
                <w:sz w:val="18"/>
                <w:szCs w:val="18"/>
              </w:rPr>
            </w:pPr>
            <w:r>
              <w:rPr>
                <w:rFonts w:ascii="Arial" w:hAnsi="Arial" w:cs="Arial"/>
                <w:sz w:val="18"/>
                <w:szCs w:val="18"/>
              </w:rPr>
              <w:t xml:space="preserve">NUCC HIPAA HCP Taxonomy:  </w:t>
            </w:r>
            <w:r w:rsidR="002D65E5">
              <w:rPr>
                <w:rFonts w:ascii="Arial" w:hAnsi="Arial" w:cs="Arial"/>
                <w:sz w:val="18"/>
                <w:szCs w:val="18"/>
              </w:rPr>
              <w:t>A NUCC subgrouping of the provider type which is further subdivided into area of specialization if applicable.</w:t>
            </w:r>
          </w:p>
        </w:tc>
      </w:tr>
      <w:tr w:rsidR="002D65E5" w:rsidRPr="00E91DC4" w:rsidTr="00706BCA">
        <w:trPr>
          <w:cantSplit/>
          <w:trHeight w:val="432"/>
          <w:jc w:val="center"/>
        </w:trPr>
        <w:tc>
          <w:tcPr>
            <w:tcW w:w="1487" w:type="dxa"/>
            <w:vAlign w:val="center"/>
          </w:tcPr>
          <w:p w:rsidR="002D65E5" w:rsidRDefault="002D65E5" w:rsidP="00637574">
            <w:pPr>
              <w:rPr>
                <w:rFonts w:ascii="Arial" w:hAnsi="Arial" w:cs="Arial"/>
                <w:sz w:val="18"/>
                <w:szCs w:val="18"/>
              </w:rPr>
            </w:pPr>
            <w:r>
              <w:rPr>
                <w:rFonts w:ascii="Arial" w:hAnsi="Arial" w:cs="Arial"/>
                <w:sz w:val="18"/>
                <w:szCs w:val="18"/>
              </w:rPr>
              <w:t>HIPAA HCP Area of specialization</w:t>
            </w:r>
          </w:p>
        </w:tc>
        <w:tc>
          <w:tcPr>
            <w:tcW w:w="1260" w:type="dxa"/>
            <w:vAlign w:val="center"/>
          </w:tcPr>
          <w:p w:rsidR="002D65E5" w:rsidRDefault="002D65E5" w:rsidP="00637574">
            <w:pPr>
              <w:rPr>
                <w:rFonts w:ascii="Arial" w:hAnsi="Arial" w:cs="Arial"/>
                <w:sz w:val="18"/>
                <w:szCs w:val="18"/>
              </w:rPr>
            </w:pPr>
            <w:r>
              <w:rPr>
                <w:rFonts w:ascii="Arial" w:hAnsi="Arial" w:cs="Arial"/>
                <w:sz w:val="18"/>
                <w:szCs w:val="18"/>
              </w:rPr>
              <w:t>HCPAOS</w:t>
            </w:r>
          </w:p>
        </w:tc>
        <w:tc>
          <w:tcPr>
            <w:tcW w:w="1263" w:type="dxa"/>
            <w:vAlign w:val="center"/>
          </w:tcPr>
          <w:p w:rsidR="002D65E5" w:rsidRDefault="002D65E5" w:rsidP="00526CF3">
            <w:pPr>
              <w:rPr>
                <w:rFonts w:ascii="Arial" w:hAnsi="Arial" w:cs="Arial"/>
                <w:sz w:val="18"/>
                <w:szCs w:val="18"/>
              </w:rPr>
            </w:pPr>
            <w:r>
              <w:rPr>
                <w:rFonts w:ascii="Arial" w:hAnsi="Arial" w:cs="Arial"/>
                <w:sz w:val="18"/>
                <w:szCs w:val="18"/>
              </w:rPr>
              <w:t>Char (90)</w:t>
            </w:r>
          </w:p>
        </w:tc>
        <w:tc>
          <w:tcPr>
            <w:tcW w:w="4007" w:type="dxa"/>
            <w:vAlign w:val="center"/>
          </w:tcPr>
          <w:p w:rsidR="002D65E5" w:rsidRDefault="002D65E5" w:rsidP="00637574">
            <w:pPr>
              <w:rPr>
                <w:rFonts w:ascii="Arial" w:hAnsi="Arial" w:cs="Arial"/>
                <w:sz w:val="18"/>
                <w:szCs w:val="18"/>
              </w:rPr>
            </w:pPr>
            <w:r>
              <w:rPr>
                <w:rFonts w:ascii="Arial" w:hAnsi="Arial" w:cs="Arial"/>
                <w:sz w:val="18"/>
                <w:szCs w:val="18"/>
              </w:rPr>
              <w:t>The lowest level of NUCC HIPAA HCP taxonomy, a subdivision of the classification which is a subgrouping of the provider type.</w:t>
            </w:r>
          </w:p>
        </w:tc>
      </w:tr>
      <w:tr w:rsidR="002D65E5" w:rsidRPr="00E91DC4" w:rsidTr="00706BCA">
        <w:trPr>
          <w:cantSplit/>
          <w:trHeight w:val="432"/>
          <w:jc w:val="center"/>
        </w:trPr>
        <w:tc>
          <w:tcPr>
            <w:tcW w:w="1487" w:type="dxa"/>
            <w:vAlign w:val="center"/>
          </w:tcPr>
          <w:p w:rsidR="002D65E5" w:rsidRDefault="002D65E5" w:rsidP="00637574">
            <w:pPr>
              <w:rPr>
                <w:rFonts w:ascii="Arial" w:hAnsi="Arial" w:cs="Arial"/>
                <w:sz w:val="18"/>
                <w:szCs w:val="18"/>
              </w:rPr>
            </w:pPr>
            <w:r>
              <w:rPr>
                <w:rFonts w:ascii="Arial" w:hAnsi="Arial" w:cs="Arial"/>
                <w:sz w:val="18"/>
                <w:szCs w:val="18"/>
              </w:rPr>
              <w:t>HIPAA HCP Individual/Non-Individual Flag</w:t>
            </w:r>
          </w:p>
        </w:tc>
        <w:tc>
          <w:tcPr>
            <w:tcW w:w="1260" w:type="dxa"/>
            <w:vAlign w:val="center"/>
          </w:tcPr>
          <w:p w:rsidR="002D65E5" w:rsidRDefault="002D65E5" w:rsidP="00637574">
            <w:pPr>
              <w:rPr>
                <w:rFonts w:ascii="Arial" w:hAnsi="Arial" w:cs="Arial"/>
                <w:sz w:val="18"/>
                <w:szCs w:val="18"/>
              </w:rPr>
            </w:pPr>
            <w:r>
              <w:rPr>
                <w:rFonts w:ascii="Arial" w:hAnsi="Arial" w:cs="Arial"/>
                <w:sz w:val="18"/>
                <w:szCs w:val="18"/>
              </w:rPr>
              <w:t>HCPINDFL</w:t>
            </w:r>
          </w:p>
        </w:tc>
        <w:tc>
          <w:tcPr>
            <w:tcW w:w="1263" w:type="dxa"/>
            <w:vAlign w:val="center"/>
          </w:tcPr>
          <w:p w:rsidR="002D65E5" w:rsidRDefault="002D65E5" w:rsidP="00EE4921">
            <w:pPr>
              <w:rPr>
                <w:rFonts w:ascii="Arial" w:hAnsi="Arial" w:cs="Arial"/>
                <w:sz w:val="18"/>
                <w:szCs w:val="18"/>
              </w:rPr>
            </w:pPr>
            <w:r>
              <w:rPr>
                <w:rFonts w:ascii="Arial" w:hAnsi="Arial" w:cs="Arial"/>
                <w:sz w:val="18"/>
                <w:szCs w:val="18"/>
              </w:rPr>
              <w:t>Char(1)</w:t>
            </w:r>
          </w:p>
        </w:tc>
        <w:tc>
          <w:tcPr>
            <w:tcW w:w="4007" w:type="dxa"/>
            <w:vAlign w:val="center"/>
          </w:tcPr>
          <w:p w:rsidR="002D65E5" w:rsidRDefault="002D65E5" w:rsidP="00637574">
            <w:pPr>
              <w:rPr>
                <w:rFonts w:ascii="Arial" w:hAnsi="Arial" w:cs="Arial"/>
                <w:sz w:val="18"/>
                <w:szCs w:val="18"/>
              </w:rPr>
            </w:pPr>
            <w:r>
              <w:rPr>
                <w:rFonts w:ascii="Arial" w:hAnsi="Arial" w:cs="Arial"/>
                <w:sz w:val="18"/>
                <w:szCs w:val="18"/>
              </w:rPr>
              <w:t>I=individual; N=Non-Individual</w:t>
            </w:r>
          </w:p>
        </w:tc>
      </w:tr>
      <w:tr w:rsidR="002D65E5" w:rsidRPr="00E91DC4" w:rsidTr="00706BCA">
        <w:trPr>
          <w:cantSplit/>
          <w:trHeight w:val="432"/>
          <w:jc w:val="center"/>
        </w:trPr>
        <w:tc>
          <w:tcPr>
            <w:tcW w:w="1487" w:type="dxa"/>
            <w:vAlign w:val="center"/>
          </w:tcPr>
          <w:p w:rsidR="002D65E5" w:rsidRPr="00E91DC4" w:rsidRDefault="002D65E5" w:rsidP="00637574">
            <w:pPr>
              <w:rPr>
                <w:rFonts w:ascii="Arial" w:hAnsi="Arial" w:cs="Arial"/>
                <w:sz w:val="18"/>
                <w:szCs w:val="18"/>
              </w:rPr>
            </w:pPr>
            <w:r>
              <w:rPr>
                <w:rFonts w:ascii="Arial" w:hAnsi="Arial" w:cs="Arial"/>
                <w:sz w:val="18"/>
                <w:szCs w:val="18"/>
              </w:rPr>
              <w:t>CMAC Provider Class</w:t>
            </w:r>
          </w:p>
        </w:tc>
        <w:tc>
          <w:tcPr>
            <w:tcW w:w="1260" w:type="dxa"/>
            <w:vAlign w:val="center"/>
          </w:tcPr>
          <w:p w:rsidR="002D65E5" w:rsidRPr="00E91DC4" w:rsidRDefault="002D65E5" w:rsidP="00637574">
            <w:pPr>
              <w:rPr>
                <w:rFonts w:ascii="Arial" w:hAnsi="Arial" w:cs="Arial"/>
                <w:sz w:val="18"/>
                <w:szCs w:val="18"/>
              </w:rPr>
            </w:pPr>
            <w:r>
              <w:rPr>
                <w:rFonts w:ascii="Arial" w:hAnsi="Arial" w:cs="Arial"/>
                <w:sz w:val="18"/>
                <w:szCs w:val="18"/>
              </w:rPr>
              <w:t>HCPCMACCLASS</w:t>
            </w:r>
          </w:p>
        </w:tc>
        <w:tc>
          <w:tcPr>
            <w:tcW w:w="1263" w:type="dxa"/>
            <w:vAlign w:val="center"/>
          </w:tcPr>
          <w:p w:rsidR="002D65E5" w:rsidRDefault="002D65E5" w:rsidP="00927D1E">
            <w:pPr>
              <w:rPr>
                <w:rFonts w:ascii="Arial" w:hAnsi="Arial" w:cs="Arial"/>
                <w:sz w:val="18"/>
                <w:szCs w:val="18"/>
              </w:rPr>
            </w:pPr>
            <w:r>
              <w:rPr>
                <w:rFonts w:ascii="Arial" w:hAnsi="Arial" w:cs="Arial"/>
                <w:sz w:val="18"/>
                <w:szCs w:val="18"/>
              </w:rPr>
              <w:t>Char(1</w:t>
            </w:r>
            <w:r w:rsidRPr="00E91DC4">
              <w:rPr>
                <w:rFonts w:ascii="Arial" w:hAnsi="Arial" w:cs="Arial"/>
                <w:sz w:val="18"/>
                <w:szCs w:val="18"/>
              </w:rPr>
              <w:t>)</w:t>
            </w:r>
          </w:p>
        </w:tc>
        <w:tc>
          <w:tcPr>
            <w:tcW w:w="4007" w:type="dxa"/>
            <w:vAlign w:val="center"/>
          </w:tcPr>
          <w:p w:rsidR="002D65E5" w:rsidRDefault="002D65E5" w:rsidP="00637574">
            <w:pPr>
              <w:rPr>
                <w:rFonts w:ascii="Arial" w:hAnsi="Arial" w:cs="Arial"/>
                <w:sz w:val="18"/>
                <w:szCs w:val="18"/>
              </w:rPr>
            </w:pPr>
            <w:r>
              <w:rPr>
                <w:rFonts w:ascii="Arial" w:hAnsi="Arial" w:cs="Arial"/>
                <w:sz w:val="18"/>
                <w:szCs w:val="18"/>
              </w:rPr>
              <w:t xml:space="preserve">CHAMPUS Maximum Allowable Charge (CMAC) Provider Class.  </w:t>
            </w:r>
          </w:p>
          <w:p w:rsidR="002D65E5" w:rsidRDefault="002D65E5" w:rsidP="00637574">
            <w:pPr>
              <w:rPr>
                <w:rFonts w:ascii="Arial" w:hAnsi="Arial" w:cs="Arial"/>
                <w:sz w:val="18"/>
                <w:szCs w:val="18"/>
              </w:rPr>
            </w:pPr>
            <w:r>
              <w:rPr>
                <w:rFonts w:ascii="Arial" w:hAnsi="Arial" w:cs="Arial"/>
                <w:sz w:val="18"/>
                <w:szCs w:val="18"/>
              </w:rPr>
              <w:t>1 = Licensed medical doctor/doctor of osteopathy;</w:t>
            </w:r>
          </w:p>
          <w:p w:rsidR="002D65E5" w:rsidRDefault="002D65E5" w:rsidP="00637574">
            <w:pPr>
              <w:rPr>
                <w:rFonts w:ascii="Arial" w:hAnsi="Arial" w:cs="Arial"/>
                <w:sz w:val="18"/>
                <w:szCs w:val="18"/>
              </w:rPr>
            </w:pPr>
            <w:r>
              <w:rPr>
                <w:rFonts w:ascii="Arial" w:hAnsi="Arial" w:cs="Arial"/>
                <w:sz w:val="18"/>
                <w:szCs w:val="18"/>
              </w:rPr>
              <w:t>2 = Psychologists and Doctorates (PhD);</w:t>
            </w:r>
          </w:p>
          <w:p w:rsidR="002D65E5" w:rsidRDefault="002D65E5" w:rsidP="00637574">
            <w:pPr>
              <w:rPr>
                <w:rFonts w:ascii="Arial" w:hAnsi="Arial" w:cs="Arial"/>
                <w:sz w:val="18"/>
                <w:szCs w:val="18"/>
              </w:rPr>
            </w:pPr>
            <w:r>
              <w:rPr>
                <w:rFonts w:ascii="Arial" w:hAnsi="Arial" w:cs="Arial"/>
                <w:sz w:val="18"/>
                <w:szCs w:val="18"/>
              </w:rPr>
              <w:t>3 = Additional mental health providers;</w:t>
            </w:r>
          </w:p>
          <w:p w:rsidR="002D65E5" w:rsidRDefault="002D65E5" w:rsidP="00637574">
            <w:pPr>
              <w:rPr>
                <w:rFonts w:ascii="Arial" w:hAnsi="Arial" w:cs="Arial"/>
                <w:sz w:val="18"/>
                <w:szCs w:val="18"/>
              </w:rPr>
            </w:pPr>
            <w:r>
              <w:rPr>
                <w:rFonts w:ascii="Arial" w:hAnsi="Arial" w:cs="Arial"/>
                <w:sz w:val="18"/>
                <w:szCs w:val="18"/>
              </w:rPr>
              <w:t>4 = Additional medical providers;</w:t>
            </w:r>
          </w:p>
          <w:p w:rsidR="002D65E5" w:rsidRPr="00E91DC4" w:rsidRDefault="002D65E5" w:rsidP="00637574">
            <w:pPr>
              <w:rPr>
                <w:rFonts w:ascii="Arial" w:hAnsi="Arial" w:cs="Arial"/>
                <w:sz w:val="18"/>
                <w:szCs w:val="18"/>
              </w:rPr>
            </w:pPr>
            <w:r>
              <w:rPr>
                <w:rFonts w:ascii="Arial" w:hAnsi="Arial" w:cs="Arial"/>
                <w:sz w:val="18"/>
                <w:szCs w:val="18"/>
              </w:rPr>
              <w:t>9 = Non-Individual (institutional)</w:t>
            </w:r>
          </w:p>
        </w:tc>
      </w:tr>
      <w:tr w:rsidR="002D65E5" w:rsidRPr="00E91DC4" w:rsidTr="00706BCA">
        <w:trPr>
          <w:cantSplit/>
          <w:trHeight w:val="432"/>
          <w:jc w:val="center"/>
        </w:trPr>
        <w:tc>
          <w:tcPr>
            <w:tcW w:w="1487" w:type="dxa"/>
            <w:tcBorders>
              <w:bottom w:val="single" w:sz="4" w:space="0" w:color="auto"/>
            </w:tcBorders>
            <w:vAlign w:val="center"/>
          </w:tcPr>
          <w:p w:rsidR="002D65E5" w:rsidRPr="00E91DC4" w:rsidRDefault="002D65E5" w:rsidP="0019231F">
            <w:pPr>
              <w:rPr>
                <w:rFonts w:ascii="Arial" w:hAnsi="Arial" w:cs="Arial"/>
                <w:sz w:val="18"/>
                <w:szCs w:val="18"/>
              </w:rPr>
            </w:pPr>
            <w:r>
              <w:rPr>
                <w:rFonts w:ascii="Arial" w:hAnsi="Arial" w:cs="Arial"/>
                <w:sz w:val="18"/>
                <w:szCs w:val="18"/>
              </w:rPr>
              <w:t>CAPER Skill Level</w:t>
            </w:r>
          </w:p>
        </w:tc>
        <w:tc>
          <w:tcPr>
            <w:tcW w:w="1260" w:type="dxa"/>
            <w:tcBorders>
              <w:bottom w:val="single" w:sz="4" w:space="0" w:color="auto"/>
            </w:tcBorders>
            <w:vAlign w:val="center"/>
          </w:tcPr>
          <w:p w:rsidR="002D65E5" w:rsidRPr="00E91DC4" w:rsidRDefault="002D65E5" w:rsidP="00246FA8">
            <w:pPr>
              <w:rPr>
                <w:rFonts w:ascii="Arial" w:hAnsi="Arial" w:cs="Arial"/>
                <w:sz w:val="18"/>
                <w:szCs w:val="18"/>
              </w:rPr>
            </w:pPr>
            <w:r>
              <w:rPr>
                <w:rFonts w:ascii="Arial" w:hAnsi="Arial" w:cs="Arial"/>
                <w:sz w:val="18"/>
                <w:szCs w:val="18"/>
              </w:rPr>
              <w:t>CAPERSKILL</w:t>
            </w:r>
          </w:p>
        </w:tc>
        <w:tc>
          <w:tcPr>
            <w:tcW w:w="1263" w:type="dxa"/>
            <w:vAlign w:val="center"/>
          </w:tcPr>
          <w:p w:rsidR="002D65E5" w:rsidRDefault="002D65E5" w:rsidP="00927D1E">
            <w:pPr>
              <w:rPr>
                <w:rFonts w:ascii="Arial" w:hAnsi="Arial" w:cs="Arial"/>
                <w:sz w:val="18"/>
                <w:szCs w:val="18"/>
              </w:rPr>
            </w:pPr>
            <w:r>
              <w:rPr>
                <w:rFonts w:ascii="Arial" w:hAnsi="Arial" w:cs="Arial"/>
                <w:sz w:val="18"/>
                <w:szCs w:val="18"/>
              </w:rPr>
              <w:t>Char(1</w:t>
            </w:r>
            <w:r w:rsidRPr="00E91DC4">
              <w:rPr>
                <w:rFonts w:ascii="Arial" w:hAnsi="Arial" w:cs="Arial"/>
                <w:sz w:val="18"/>
                <w:szCs w:val="18"/>
              </w:rPr>
              <w:t>)</w:t>
            </w:r>
          </w:p>
        </w:tc>
        <w:tc>
          <w:tcPr>
            <w:tcW w:w="4007" w:type="dxa"/>
            <w:tcBorders>
              <w:bottom w:val="single" w:sz="4" w:space="0" w:color="auto"/>
            </w:tcBorders>
            <w:vAlign w:val="center"/>
          </w:tcPr>
          <w:p w:rsidR="002D65E5" w:rsidRDefault="002D65E5" w:rsidP="0019231F">
            <w:pPr>
              <w:rPr>
                <w:rFonts w:ascii="Arial" w:hAnsi="Arial" w:cs="Arial"/>
                <w:sz w:val="18"/>
                <w:szCs w:val="18"/>
              </w:rPr>
            </w:pPr>
            <w:r>
              <w:rPr>
                <w:rFonts w:ascii="Arial" w:hAnsi="Arial" w:cs="Arial"/>
                <w:sz w:val="18"/>
                <w:szCs w:val="18"/>
              </w:rPr>
              <w:t>Comprehensive Ambulatory/Professional Encounter Record (CAPER) Skill Level.</w:t>
            </w:r>
          </w:p>
          <w:p w:rsidR="002D65E5" w:rsidRDefault="002D65E5" w:rsidP="0019231F">
            <w:pPr>
              <w:rPr>
                <w:rFonts w:ascii="Arial" w:hAnsi="Arial" w:cs="Arial"/>
                <w:sz w:val="18"/>
                <w:szCs w:val="18"/>
              </w:rPr>
            </w:pPr>
            <w:r w:rsidRPr="00225072">
              <w:rPr>
                <w:rFonts w:ascii="Arial" w:hAnsi="Arial" w:cs="Arial"/>
                <w:sz w:val="18"/>
                <w:szCs w:val="18"/>
              </w:rPr>
              <w:t xml:space="preserve">1= Clinician; </w:t>
            </w:r>
          </w:p>
          <w:p w:rsidR="002D65E5" w:rsidRDefault="002D65E5" w:rsidP="0019231F">
            <w:pPr>
              <w:rPr>
                <w:rFonts w:ascii="Arial" w:hAnsi="Arial" w:cs="Arial"/>
                <w:sz w:val="18"/>
                <w:szCs w:val="18"/>
              </w:rPr>
            </w:pPr>
            <w:r w:rsidRPr="00225072">
              <w:rPr>
                <w:rFonts w:ascii="Arial" w:hAnsi="Arial" w:cs="Arial"/>
                <w:sz w:val="18"/>
                <w:szCs w:val="18"/>
              </w:rPr>
              <w:t>2= Direct Care Professional</w:t>
            </w:r>
            <w:r>
              <w:rPr>
                <w:rFonts w:ascii="Arial" w:hAnsi="Arial" w:cs="Arial"/>
                <w:sz w:val="18"/>
                <w:szCs w:val="18"/>
              </w:rPr>
              <w:t xml:space="preserve"> (including advance practice RN)</w:t>
            </w:r>
            <w:r w:rsidRPr="00225072">
              <w:rPr>
                <w:rFonts w:ascii="Arial" w:hAnsi="Arial" w:cs="Arial"/>
                <w:sz w:val="18"/>
                <w:szCs w:val="18"/>
              </w:rPr>
              <w:t xml:space="preserve">; </w:t>
            </w:r>
          </w:p>
          <w:p w:rsidR="002D65E5" w:rsidRDefault="002D65E5" w:rsidP="0019231F">
            <w:pPr>
              <w:rPr>
                <w:rFonts w:ascii="Arial" w:hAnsi="Arial" w:cs="Arial"/>
                <w:sz w:val="18"/>
                <w:szCs w:val="18"/>
              </w:rPr>
            </w:pPr>
            <w:r w:rsidRPr="00225072">
              <w:rPr>
                <w:rFonts w:ascii="Arial" w:hAnsi="Arial" w:cs="Arial"/>
                <w:sz w:val="18"/>
                <w:szCs w:val="18"/>
              </w:rPr>
              <w:t>3= RN</w:t>
            </w:r>
            <w:r>
              <w:rPr>
                <w:rFonts w:ascii="Arial" w:hAnsi="Arial" w:cs="Arial"/>
                <w:sz w:val="18"/>
                <w:szCs w:val="18"/>
              </w:rPr>
              <w:t xml:space="preserve"> (excluding advance practice RN)</w:t>
            </w:r>
            <w:r w:rsidRPr="00225072">
              <w:rPr>
                <w:rFonts w:ascii="Arial" w:hAnsi="Arial" w:cs="Arial"/>
                <w:sz w:val="18"/>
                <w:szCs w:val="18"/>
              </w:rPr>
              <w:t xml:space="preserve">; </w:t>
            </w:r>
          </w:p>
          <w:p w:rsidR="002D65E5" w:rsidRDefault="002D65E5" w:rsidP="0019231F">
            <w:pPr>
              <w:rPr>
                <w:rFonts w:ascii="Arial" w:hAnsi="Arial" w:cs="Arial"/>
                <w:sz w:val="18"/>
                <w:szCs w:val="18"/>
              </w:rPr>
            </w:pPr>
            <w:r w:rsidRPr="00225072">
              <w:rPr>
                <w:rFonts w:ascii="Arial" w:hAnsi="Arial" w:cs="Arial"/>
                <w:sz w:val="18"/>
                <w:szCs w:val="18"/>
              </w:rPr>
              <w:t>4</w:t>
            </w:r>
            <w:r>
              <w:rPr>
                <w:rFonts w:ascii="Arial" w:hAnsi="Arial" w:cs="Arial"/>
                <w:sz w:val="18"/>
                <w:szCs w:val="18"/>
              </w:rPr>
              <w:t>= Direct Care Para-Professional</w:t>
            </w:r>
            <w:r w:rsidRPr="00225072">
              <w:rPr>
                <w:rFonts w:ascii="Arial" w:hAnsi="Arial" w:cs="Arial"/>
                <w:sz w:val="18"/>
                <w:szCs w:val="18"/>
              </w:rPr>
              <w:t>;</w:t>
            </w:r>
          </w:p>
          <w:p w:rsidR="002D65E5" w:rsidRDefault="002D65E5" w:rsidP="0019231F">
            <w:pPr>
              <w:rPr>
                <w:rFonts w:ascii="Arial" w:hAnsi="Arial" w:cs="Arial"/>
                <w:sz w:val="18"/>
                <w:szCs w:val="18"/>
              </w:rPr>
            </w:pPr>
            <w:r w:rsidRPr="00225072">
              <w:rPr>
                <w:rFonts w:ascii="Arial" w:hAnsi="Arial" w:cs="Arial"/>
                <w:sz w:val="18"/>
                <w:szCs w:val="18"/>
              </w:rPr>
              <w:t>5</w:t>
            </w:r>
            <w:r>
              <w:rPr>
                <w:rFonts w:ascii="Arial" w:hAnsi="Arial" w:cs="Arial"/>
                <w:sz w:val="18"/>
                <w:szCs w:val="18"/>
              </w:rPr>
              <w:t xml:space="preserve">= administrative/clerical; </w:t>
            </w:r>
          </w:p>
          <w:p w:rsidR="002D65E5" w:rsidRDefault="002D65E5" w:rsidP="0019231F">
            <w:pPr>
              <w:rPr>
                <w:rFonts w:ascii="Arial" w:hAnsi="Arial" w:cs="Arial"/>
                <w:sz w:val="18"/>
                <w:szCs w:val="18"/>
              </w:rPr>
            </w:pPr>
            <w:r>
              <w:rPr>
                <w:rFonts w:ascii="Arial" w:hAnsi="Arial" w:cs="Arial"/>
                <w:sz w:val="18"/>
                <w:szCs w:val="18"/>
              </w:rPr>
              <w:t>9= non-individual (institutional);</w:t>
            </w:r>
          </w:p>
          <w:p w:rsidR="002D65E5" w:rsidRDefault="002D65E5" w:rsidP="0019231F">
            <w:pPr>
              <w:rPr>
                <w:rFonts w:ascii="Arial" w:hAnsi="Arial" w:cs="Arial"/>
                <w:sz w:val="18"/>
                <w:szCs w:val="18"/>
              </w:rPr>
            </w:pPr>
            <w:r>
              <w:rPr>
                <w:rFonts w:ascii="Arial" w:hAnsi="Arial" w:cs="Arial"/>
                <w:sz w:val="18"/>
                <w:szCs w:val="18"/>
              </w:rPr>
              <w:t>N= iN</w:t>
            </w:r>
            <w:r w:rsidRPr="00225072">
              <w:rPr>
                <w:rFonts w:ascii="Arial" w:hAnsi="Arial" w:cs="Arial"/>
                <w:sz w:val="18"/>
                <w:szCs w:val="18"/>
              </w:rPr>
              <w:t xml:space="preserve">active; </w:t>
            </w:r>
          </w:p>
          <w:p w:rsidR="002D65E5" w:rsidRPr="00E91DC4" w:rsidRDefault="002D65E5" w:rsidP="00246FA8">
            <w:pPr>
              <w:rPr>
                <w:rFonts w:ascii="Arial" w:hAnsi="Arial" w:cs="Arial"/>
                <w:sz w:val="18"/>
                <w:szCs w:val="18"/>
              </w:rPr>
            </w:pPr>
            <w:r>
              <w:rPr>
                <w:rFonts w:ascii="Arial" w:hAnsi="Arial" w:cs="Arial"/>
                <w:sz w:val="18"/>
                <w:szCs w:val="18"/>
              </w:rPr>
              <w:t>blank=</w:t>
            </w:r>
            <w:r w:rsidRPr="00225072">
              <w:rPr>
                <w:rFonts w:ascii="Arial" w:hAnsi="Arial" w:cs="Arial"/>
                <w:sz w:val="18"/>
                <w:szCs w:val="18"/>
              </w:rPr>
              <w:t>Other</w:t>
            </w:r>
            <w:r>
              <w:rPr>
                <w:rFonts w:ascii="Arial" w:hAnsi="Arial" w:cs="Arial"/>
                <w:sz w:val="18"/>
                <w:szCs w:val="18"/>
              </w:rPr>
              <w:t xml:space="preserve"> individual </w:t>
            </w:r>
          </w:p>
        </w:tc>
      </w:tr>
      <w:tr w:rsidR="002D65E5" w:rsidRPr="00E91DC4" w:rsidTr="00706BCA">
        <w:trPr>
          <w:cantSplit/>
          <w:trHeight w:val="432"/>
          <w:jc w:val="center"/>
        </w:trPr>
        <w:tc>
          <w:tcPr>
            <w:tcW w:w="1487" w:type="dxa"/>
            <w:vAlign w:val="center"/>
          </w:tcPr>
          <w:p w:rsidR="002D65E5" w:rsidRPr="00246FA8" w:rsidRDefault="002D65E5" w:rsidP="00637574">
            <w:pPr>
              <w:rPr>
                <w:rFonts w:ascii="Arial" w:hAnsi="Arial" w:cs="Arial"/>
                <w:sz w:val="18"/>
                <w:szCs w:val="18"/>
              </w:rPr>
            </w:pPr>
            <w:r w:rsidRPr="00246FA8">
              <w:rPr>
                <w:rFonts w:ascii="Arial" w:hAnsi="Arial" w:cs="Arial"/>
                <w:sz w:val="18"/>
                <w:szCs w:val="18"/>
              </w:rPr>
              <w:t>CMAC Category Reimbursement Level</w:t>
            </w:r>
          </w:p>
        </w:tc>
        <w:tc>
          <w:tcPr>
            <w:tcW w:w="1260" w:type="dxa"/>
            <w:vAlign w:val="center"/>
          </w:tcPr>
          <w:p w:rsidR="002D65E5" w:rsidRPr="00246FA8" w:rsidRDefault="002D65E5" w:rsidP="00224BA6">
            <w:pPr>
              <w:rPr>
                <w:rFonts w:ascii="Arial" w:hAnsi="Arial" w:cs="Arial"/>
                <w:color w:val="000000"/>
                <w:sz w:val="18"/>
                <w:szCs w:val="18"/>
              </w:rPr>
            </w:pPr>
            <w:r w:rsidRPr="00246FA8">
              <w:rPr>
                <w:rFonts w:ascii="Arial" w:hAnsi="Arial" w:cs="Arial"/>
                <w:color w:val="000000"/>
                <w:sz w:val="18"/>
                <w:szCs w:val="18"/>
              </w:rPr>
              <w:t>HCPR</w:t>
            </w:r>
            <w:r>
              <w:rPr>
                <w:rFonts w:ascii="Arial" w:hAnsi="Arial" w:cs="Arial"/>
                <w:color w:val="000000"/>
                <w:sz w:val="18"/>
                <w:szCs w:val="18"/>
              </w:rPr>
              <w:t>EIMB</w:t>
            </w:r>
          </w:p>
        </w:tc>
        <w:tc>
          <w:tcPr>
            <w:tcW w:w="1263" w:type="dxa"/>
            <w:vAlign w:val="center"/>
          </w:tcPr>
          <w:p w:rsidR="002D65E5" w:rsidRDefault="002D65E5" w:rsidP="00927D1E">
            <w:pPr>
              <w:rPr>
                <w:rFonts w:ascii="Arial" w:hAnsi="Arial" w:cs="Arial"/>
                <w:sz w:val="18"/>
                <w:szCs w:val="18"/>
              </w:rPr>
            </w:pPr>
            <w:r w:rsidRPr="00246FA8">
              <w:rPr>
                <w:rFonts w:ascii="Arial" w:hAnsi="Arial" w:cs="Arial"/>
                <w:sz w:val="18"/>
                <w:szCs w:val="18"/>
              </w:rPr>
              <w:t>Char(1)</w:t>
            </w:r>
          </w:p>
        </w:tc>
        <w:tc>
          <w:tcPr>
            <w:tcW w:w="4007" w:type="dxa"/>
            <w:vAlign w:val="center"/>
          </w:tcPr>
          <w:p w:rsidR="002D65E5" w:rsidRPr="00246FA8" w:rsidRDefault="002D65E5" w:rsidP="00637574">
            <w:pPr>
              <w:rPr>
                <w:rFonts w:ascii="Arial" w:hAnsi="Arial" w:cs="Arial"/>
                <w:sz w:val="18"/>
                <w:szCs w:val="18"/>
              </w:rPr>
            </w:pPr>
            <w:r w:rsidRPr="00246FA8">
              <w:rPr>
                <w:rFonts w:ascii="Arial" w:hAnsi="Arial" w:cs="Arial"/>
                <w:sz w:val="18"/>
                <w:szCs w:val="18"/>
              </w:rPr>
              <w:t xml:space="preserve">CMAC category reimbursement level (TRM C5 S3 para 3.7.2.1) </w:t>
            </w:r>
          </w:p>
          <w:p w:rsidR="002D65E5" w:rsidRPr="00246FA8" w:rsidRDefault="002D65E5" w:rsidP="00637574">
            <w:pPr>
              <w:rPr>
                <w:rFonts w:ascii="Arial" w:hAnsi="Arial" w:cs="Arial"/>
                <w:sz w:val="18"/>
                <w:szCs w:val="18"/>
              </w:rPr>
            </w:pPr>
            <w:r w:rsidRPr="00246FA8">
              <w:rPr>
                <w:rFonts w:ascii="Arial" w:hAnsi="Arial" w:cs="Arial"/>
                <w:sz w:val="18"/>
                <w:szCs w:val="18"/>
              </w:rPr>
              <w:t>1 = DO,MD,OD, DPM,LP,OMS,AuD,CNM</w:t>
            </w:r>
            <w:r>
              <w:rPr>
                <w:rFonts w:ascii="Arial" w:hAnsi="Arial" w:cs="Arial"/>
                <w:sz w:val="18"/>
                <w:szCs w:val="18"/>
              </w:rPr>
              <w:t>;</w:t>
            </w:r>
          </w:p>
          <w:p w:rsidR="002D65E5" w:rsidRDefault="002D65E5" w:rsidP="00637574">
            <w:pPr>
              <w:rPr>
                <w:rFonts w:ascii="Arial" w:hAnsi="Arial" w:cs="Arial"/>
                <w:sz w:val="18"/>
                <w:szCs w:val="18"/>
              </w:rPr>
            </w:pPr>
            <w:r w:rsidRPr="00246FA8">
              <w:rPr>
                <w:rFonts w:ascii="Arial" w:hAnsi="Arial" w:cs="Arial"/>
                <w:sz w:val="18"/>
                <w:szCs w:val="18"/>
              </w:rPr>
              <w:t>3= all others</w:t>
            </w:r>
            <w:r>
              <w:rPr>
                <w:rFonts w:ascii="Arial" w:hAnsi="Arial" w:cs="Arial"/>
                <w:sz w:val="18"/>
                <w:szCs w:val="18"/>
              </w:rPr>
              <w:t xml:space="preserve"> individuals;</w:t>
            </w:r>
          </w:p>
          <w:p w:rsidR="002D65E5" w:rsidRPr="00246FA8" w:rsidRDefault="002D65E5" w:rsidP="00637574">
            <w:pPr>
              <w:rPr>
                <w:rFonts w:ascii="Arial" w:hAnsi="Arial" w:cs="Arial"/>
                <w:sz w:val="18"/>
                <w:szCs w:val="18"/>
              </w:rPr>
            </w:pPr>
            <w:r>
              <w:rPr>
                <w:rFonts w:ascii="Arial" w:hAnsi="Arial" w:cs="Arial"/>
                <w:sz w:val="18"/>
                <w:szCs w:val="18"/>
              </w:rPr>
              <w:t>9= non-individual (institutional)</w:t>
            </w:r>
          </w:p>
        </w:tc>
      </w:tr>
      <w:tr w:rsidR="002D65E5" w:rsidRPr="00E91DC4" w:rsidTr="00706BCA">
        <w:trPr>
          <w:cantSplit/>
          <w:trHeight w:val="432"/>
          <w:jc w:val="center"/>
        </w:trPr>
        <w:tc>
          <w:tcPr>
            <w:tcW w:w="1487" w:type="dxa"/>
            <w:vAlign w:val="center"/>
          </w:tcPr>
          <w:p w:rsidR="002D65E5" w:rsidRPr="00246FA8" w:rsidRDefault="002D65E5" w:rsidP="0019231F">
            <w:pPr>
              <w:rPr>
                <w:rFonts w:ascii="Arial" w:hAnsi="Arial" w:cs="Arial"/>
                <w:sz w:val="18"/>
                <w:szCs w:val="18"/>
              </w:rPr>
            </w:pPr>
            <w:r>
              <w:rPr>
                <w:rFonts w:ascii="Arial" w:hAnsi="Arial" w:cs="Arial"/>
                <w:sz w:val="18"/>
                <w:szCs w:val="18"/>
              </w:rPr>
              <w:t>Restricted B</w:t>
            </w:r>
            <w:r w:rsidRPr="00246FA8">
              <w:rPr>
                <w:rFonts w:ascii="Arial" w:hAnsi="Arial" w:cs="Arial"/>
                <w:sz w:val="18"/>
                <w:szCs w:val="18"/>
              </w:rPr>
              <w:t>illing</w:t>
            </w:r>
          </w:p>
        </w:tc>
        <w:tc>
          <w:tcPr>
            <w:tcW w:w="1260" w:type="dxa"/>
            <w:vAlign w:val="center"/>
          </w:tcPr>
          <w:p w:rsidR="002D65E5" w:rsidRPr="00246FA8" w:rsidRDefault="002D65E5" w:rsidP="00224BA6">
            <w:pPr>
              <w:rPr>
                <w:rFonts w:ascii="Arial" w:hAnsi="Arial" w:cs="Arial"/>
                <w:sz w:val="18"/>
                <w:szCs w:val="18"/>
              </w:rPr>
            </w:pPr>
            <w:r w:rsidRPr="00246FA8">
              <w:rPr>
                <w:rFonts w:ascii="Arial" w:hAnsi="Arial" w:cs="Arial"/>
                <w:color w:val="000000"/>
                <w:sz w:val="18"/>
                <w:szCs w:val="18"/>
              </w:rPr>
              <w:t>HCPRE</w:t>
            </w:r>
            <w:r>
              <w:rPr>
                <w:rFonts w:ascii="Arial" w:hAnsi="Arial" w:cs="Arial"/>
                <w:color w:val="000000"/>
                <w:sz w:val="18"/>
                <w:szCs w:val="18"/>
              </w:rPr>
              <w:t>STRICT</w:t>
            </w:r>
          </w:p>
        </w:tc>
        <w:tc>
          <w:tcPr>
            <w:tcW w:w="1263" w:type="dxa"/>
            <w:vAlign w:val="center"/>
          </w:tcPr>
          <w:p w:rsidR="002D65E5" w:rsidRDefault="002D65E5" w:rsidP="00927D1E">
            <w:pPr>
              <w:rPr>
                <w:rFonts w:ascii="Arial" w:hAnsi="Arial" w:cs="Arial"/>
                <w:sz w:val="18"/>
                <w:szCs w:val="18"/>
              </w:rPr>
            </w:pPr>
            <w:r w:rsidRPr="00246FA8">
              <w:rPr>
                <w:rFonts w:ascii="Arial" w:hAnsi="Arial" w:cs="Arial"/>
                <w:sz w:val="18"/>
                <w:szCs w:val="18"/>
              </w:rPr>
              <w:t>Char(1)</w:t>
            </w:r>
          </w:p>
        </w:tc>
        <w:tc>
          <w:tcPr>
            <w:tcW w:w="4007" w:type="dxa"/>
            <w:vAlign w:val="center"/>
          </w:tcPr>
          <w:p w:rsidR="002D65E5" w:rsidRPr="00246FA8" w:rsidRDefault="002D65E5" w:rsidP="0019231F">
            <w:pPr>
              <w:rPr>
                <w:rFonts w:ascii="Arial" w:hAnsi="Arial" w:cs="Arial"/>
                <w:sz w:val="18"/>
                <w:szCs w:val="18"/>
              </w:rPr>
            </w:pPr>
            <w:r w:rsidRPr="00246FA8">
              <w:rPr>
                <w:rFonts w:ascii="Arial" w:hAnsi="Arial" w:cs="Arial"/>
                <w:sz w:val="18"/>
                <w:szCs w:val="18"/>
              </w:rPr>
              <w:t>Restricted billing – is this provided restricted to billing certain CPT/HCPCS or may this provider bill for all CPT/HCPCS.</w:t>
            </w:r>
          </w:p>
          <w:p w:rsidR="002D65E5" w:rsidRPr="00246FA8" w:rsidRDefault="002D65E5" w:rsidP="0019231F">
            <w:pPr>
              <w:rPr>
                <w:rFonts w:ascii="Arial" w:hAnsi="Arial" w:cs="Arial"/>
                <w:sz w:val="18"/>
                <w:szCs w:val="18"/>
              </w:rPr>
            </w:pPr>
            <w:r w:rsidRPr="00246FA8">
              <w:rPr>
                <w:rFonts w:ascii="Arial" w:hAnsi="Arial" w:cs="Arial"/>
                <w:sz w:val="18"/>
                <w:szCs w:val="18"/>
              </w:rPr>
              <w:t>Y=</w:t>
            </w:r>
            <w:r>
              <w:rPr>
                <w:rFonts w:ascii="Arial" w:hAnsi="Arial" w:cs="Arial"/>
                <w:sz w:val="18"/>
                <w:szCs w:val="18"/>
              </w:rPr>
              <w:t xml:space="preserve"> P</w:t>
            </w:r>
            <w:r w:rsidRPr="00246FA8">
              <w:rPr>
                <w:rFonts w:ascii="Arial" w:hAnsi="Arial" w:cs="Arial"/>
                <w:sz w:val="18"/>
                <w:szCs w:val="18"/>
              </w:rPr>
              <w:t>rovider is restricted to certain code</w:t>
            </w:r>
            <w:r>
              <w:rPr>
                <w:rFonts w:ascii="Arial" w:hAnsi="Arial" w:cs="Arial"/>
                <w:sz w:val="18"/>
                <w:szCs w:val="18"/>
              </w:rPr>
              <w:t>;</w:t>
            </w:r>
          </w:p>
          <w:p w:rsidR="002D65E5" w:rsidRPr="00246FA8" w:rsidRDefault="002D65E5" w:rsidP="0019231F">
            <w:pPr>
              <w:rPr>
                <w:rFonts w:ascii="Arial" w:hAnsi="Arial" w:cs="Arial"/>
                <w:sz w:val="18"/>
                <w:szCs w:val="18"/>
              </w:rPr>
            </w:pPr>
            <w:r>
              <w:rPr>
                <w:rFonts w:ascii="Arial" w:hAnsi="Arial" w:cs="Arial"/>
                <w:sz w:val="18"/>
                <w:szCs w:val="18"/>
              </w:rPr>
              <w:t>N= N</w:t>
            </w:r>
            <w:r w:rsidRPr="00246FA8">
              <w:rPr>
                <w:rFonts w:ascii="Arial" w:hAnsi="Arial" w:cs="Arial"/>
                <w:sz w:val="18"/>
                <w:szCs w:val="18"/>
              </w:rPr>
              <w:t>ot restricted /all codes used may be billed</w:t>
            </w:r>
          </w:p>
        </w:tc>
      </w:tr>
      <w:tr w:rsidR="002D65E5" w:rsidRPr="00E91DC4" w:rsidTr="002D65E5">
        <w:trPr>
          <w:cantSplit/>
          <w:trHeight w:val="432"/>
          <w:jc w:val="center"/>
        </w:trPr>
        <w:tc>
          <w:tcPr>
            <w:tcW w:w="1487" w:type="dxa"/>
            <w:vAlign w:val="center"/>
          </w:tcPr>
          <w:p w:rsidR="002D65E5" w:rsidRDefault="002D65E5" w:rsidP="0019231F">
            <w:pPr>
              <w:rPr>
                <w:rFonts w:ascii="Arial" w:hAnsi="Arial" w:cs="Arial"/>
                <w:sz w:val="18"/>
                <w:szCs w:val="18"/>
              </w:rPr>
            </w:pPr>
            <w:r>
              <w:rPr>
                <w:rFonts w:ascii="Arial" w:hAnsi="Arial" w:cs="Arial"/>
                <w:sz w:val="18"/>
                <w:szCs w:val="18"/>
              </w:rPr>
              <w:t>HIPAA HCP Definition</w:t>
            </w:r>
          </w:p>
        </w:tc>
        <w:tc>
          <w:tcPr>
            <w:tcW w:w="1260" w:type="dxa"/>
            <w:vAlign w:val="center"/>
          </w:tcPr>
          <w:p w:rsidR="002D65E5" w:rsidRPr="00246FA8" w:rsidRDefault="002D65E5" w:rsidP="00224BA6">
            <w:pPr>
              <w:rPr>
                <w:rFonts w:ascii="Arial" w:hAnsi="Arial" w:cs="Arial"/>
                <w:color w:val="000000"/>
                <w:sz w:val="18"/>
                <w:szCs w:val="18"/>
              </w:rPr>
            </w:pPr>
            <w:r>
              <w:rPr>
                <w:rFonts w:ascii="Arial" w:hAnsi="Arial" w:cs="Arial"/>
                <w:sz w:val="18"/>
                <w:szCs w:val="18"/>
              </w:rPr>
              <w:t>HCPDEFIN</w:t>
            </w:r>
          </w:p>
        </w:tc>
        <w:tc>
          <w:tcPr>
            <w:tcW w:w="1263" w:type="dxa"/>
            <w:vAlign w:val="center"/>
          </w:tcPr>
          <w:p w:rsidR="002D65E5" w:rsidRPr="00246FA8" w:rsidRDefault="002D65E5" w:rsidP="00927D1E">
            <w:pPr>
              <w:rPr>
                <w:rFonts w:ascii="Arial" w:hAnsi="Arial" w:cs="Arial"/>
                <w:sz w:val="18"/>
                <w:szCs w:val="18"/>
              </w:rPr>
            </w:pPr>
            <w:r>
              <w:rPr>
                <w:rFonts w:ascii="Arial" w:hAnsi="Arial" w:cs="Arial"/>
                <w:sz w:val="18"/>
                <w:szCs w:val="18"/>
              </w:rPr>
              <w:t>Char (2000)</w:t>
            </w:r>
          </w:p>
        </w:tc>
        <w:tc>
          <w:tcPr>
            <w:tcW w:w="4007" w:type="dxa"/>
            <w:vAlign w:val="center"/>
          </w:tcPr>
          <w:p w:rsidR="002D65E5" w:rsidRPr="00246FA8" w:rsidRDefault="00706BCA" w:rsidP="00706BCA">
            <w:pPr>
              <w:rPr>
                <w:rFonts w:ascii="Arial" w:hAnsi="Arial" w:cs="Arial"/>
                <w:sz w:val="18"/>
                <w:szCs w:val="18"/>
              </w:rPr>
            </w:pPr>
            <w:r>
              <w:rPr>
                <w:rFonts w:ascii="Arial" w:hAnsi="Arial" w:cs="Arial"/>
                <w:sz w:val="18"/>
                <w:szCs w:val="18"/>
              </w:rPr>
              <w:t xml:space="preserve">NUCC </w:t>
            </w:r>
            <w:r w:rsidR="002D65E5">
              <w:rPr>
                <w:rFonts w:ascii="Arial" w:hAnsi="Arial" w:cs="Arial"/>
                <w:sz w:val="18"/>
                <w:szCs w:val="18"/>
              </w:rPr>
              <w:t xml:space="preserve">HIPAA Health Care </w:t>
            </w:r>
            <w:r>
              <w:rPr>
                <w:rFonts w:ascii="Arial" w:hAnsi="Arial" w:cs="Arial"/>
                <w:sz w:val="18"/>
                <w:szCs w:val="18"/>
              </w:rPr>
              <w:t>Taxonomy (source)</w:t>
            </w:r>
          </w:p>
        </w:tc>
      </w:tr>
      <w:tr w:rsidR="002D65E5" w:rsidRPr="00E91DC4" w:rsidTr="002D65E5">
        <w:trPr>
          <w:cantSplit/>
          <w:trHeight w:val="432"/>
          <w:jc w:val="center"/>
        </w:trPr>
        <w:tc>
          <w:tcPr>
            <w:tcW w:w="1487" w:type="dxa"/>
            <w:vAlign w:val="center"/>
          </w:tcPr>
          <w:p w:rsidR="002D65E5" w:rsidRDefault="002D65E5" w:rsidP="0019231F">
            <w:pPr>
              <w:rPr>
                <w:rFonts w:ascii="Arial" w:hAnsi="Arial" w:cs="Arial"/>
                <w:sz w:val="18"/>
                <w:szCs w:val="18"/>
              </w:rPr>
            </w:pPr>
            <w:r>
              <w:rPr>
                <w:rFonts w:ascii="Arial" w:hAnsi="Arial" w:cs="Arial"/>
                <w:sz w:val="18"/>
                <w:szCs w:val="18"/>
              </w:rPr>
              <w:t>HIPAA HCP Definition Source</w:t>
            </w:r>
          </w:p>
        </w:tc>
        <w:tc>
          <w:tcPr>
            <w:tcW w:w="1260" w:type="dxa"/>
            <w:vAlign w:val="center"/>
          </w:tcPr>
          <w:p w:rsidR="002D65E5" w:rsidRDefault="002D65E5" w:rsidP="00224BA6">
            <w:pPr>
              <w:rPr>
                <w:rFonts w:ascii="Arial" w:hAnsi="Arial" w:cs="Arial"/>
                <w:sz w:val="18"/>
                <w:szCs w:val="18"/>
              </w:rPr>
            </w:pPr>
            <w:r>
              <w:rPr>
                <w:rFonts w:ascii="Arial" w:hAnsi="Arial" w:cs="Arial"/>
                <w:sz w:val="18"/>
                <w:szCs w:val="18"/>
              </w:rPr>
              <w:t>HCPDEFSRC</w:t>
            </w:r>
          </w:p>
        </w:tc>
        <w:tc>
          <w:tcPr>
            <w:tcW w:w="1263" w:type="dxa"/>
            <w:vAlign w:val="center"/>
          </w:tcPr>
          <w:p w:rsidR="002D65E5" w:rsidRDefault="002D65E5" w:rsidP="00927D1E">
            <w:pPr>
              <w:rPr>
                <w:rFonts w:ascii="Arial" w:hAnsi="Arial" w:cs="Arial"/>
                <w:sz w:val="18"/>
                <w:szCs w:val="18"/>
              </w:rPr>
            </w:pPr>
            <w:r w:rsidRPr="00E91DC4">
              <w:rPr>
                <w:rFonts w:ascii="Arial" w:hAnsi="Arial" w:cs="Arial"/>
                <w:sz w:val="18"/>
                <w:szCs w:val="18"/>
              </w:rPr>
              <w:t>Char</w:t>
            </w:r>
            <w:r>
              <w:rPr>
                <w:rFonts w:ascii="Arial" w:hAnsi="Arial" w:cs="Arial"/>
                <w:sz w:val="18"/>
                <w:szCs w:val="18"/>
              </w:rPr>
              <w:t xml:space="preserve"> </w:t>
            </w:r>
            <w:r w:rsidRPr="00E91DC4">
              <w:rPr>
                <w:rFonts w:ascii="Arial" w:hAnsi="Arial" w:cs="Arial"/>
                <w:sz w:val="18"/>
                <w:szCs w:val="18"/>
              </w:rPr>
              <w:t>(1</w:t>
            </w:r>
            <w:r>
              <w:rPr>
                <w:rFonts w:ascii="Arial" w:hAnsi="Arial" w:cs="Arial"/>
                <w:sz w:val="18"/>
                <w:szCs w:val="18"/>
              </w:rPr>
              <w:t>400</w:t>
            </w:r>
            <w:r w:rsidRPr="00E91DC4">
              <w:rPr>
                <w:rFonts w:ascii="Arial" w:hAnsi="Arial" w:cs="Arial"/>
                <w:sz w:val="18"/>
                <w:szCs w:val="18"/>
              </w:rPr>
              <w:t>)</w:t>
            </w:r>
          </w:p>
        </w:tc>
        <w:tc>
          <w:tcPr>
            <w:tcW w:w="4007" w:type="dxa"/>
            <w:vAlign w:val="center"/>
          </w:tcPr>
          <w:p w:rsidR="002D65E5" w:rsidRDefault="00706BCA" w:rsidP="00706BCA">
            <w:pPr>
              <w:rPr>
                <w:rFonts w:ascii="Arial" w:hAnsi="Arial" w:cs="Arial"/>
                <w:sz w:val="18"/>
                <w:szCs w:val="18"/>
              </w:rPr>
            </w:pPr>
            <w:r>
              <w:rPr>
                <w:rFonts w:ascii="Arial" w:hAnsi="Arial" w:cs="Arial"/>
                <w:sz w:val="18"/>
                <w:szCs w:val="18"/>
              </w:rPr>
              <w:t xml:space="preserve">NUCC </w:t>
            </w:r>
            <w:r w:rsidR="002D65E5">
              <w:rPr>
                <w:rFonts w:ascii="Arial" w:hAnsi="Arial" w:cs="Arial"/>
                <w:sz w:val="18"/>
                <w:szCs w:val="18"/>
              </w:rPr>
              <w:t xml:space="preserve">HIPAA Health Care </w:t>
            </w:r>
            <w:r>
              <w:rPr>
                <w:rFonts w:ascii="Arial" w:hAnsi="Arial" w:cs="Arial"/>
                <w:sz w:val="18"/>
                <w:szCs w:val="18"/>
              </w:rPr>
              <w:t xml:space="preserve">Taxonomy (source) </w:t>
            </w:r>
          </w:p>
        </w:tc>
      </w:tr>
    </w:tbl>
    <w:p w:rsidR="00320717" w:rsidRPr="00E91DC4" w:rsidRDefault="00320717" w:rsidP="00F37CF9">
      <w:pPr>
        <w:pStyle w:val="Sub-Header"/>
        <w:numPr>
          <w:ilvl w:val="0"/>
          <w:numId w:val="0"/>
        </w:numPr>
        <w:rPr>
          <w:rFonts w:ascii="Arial" w:hAnsi="Arial" w:cs="Arial"/>
          <w:strike/>
          <w:sz w:val="20"/>
        </w:rPr>
      </w:pPr>
    </w:p>
    <w:p w:rsidR="000D2BCA" w:rsidRDefault="006A5374" w:rsidP="0098307C">
      <w:pPr>
        <w:jc w:val="center"/>
        <w:rPr>
          <w:rFonts w:ascii="Arial" w:hAnsi="Arial" w:cs="Arial"/>
          <w:b/>
          <w:sz w:val="20"/>
        </w:rPr>
      </w:pPr>
      <w:r w:rsidRPr="00E91DC4">
        <w:rPr>
          <w:rFonts w:ascii="Arial" w:hAnsi="Arial" w:cs="Arial"/>
          <w:b/>
          <w:sz w:val="20"/>
        </w:rPr>
        <w:br w:type="page"/>
      </w:r>
    </w:p>
    <w:p w:rsidR="0098307C" w:rsidRDefault="0098307C" w:rsidP="0098307C">
      <w:pPr>
        <w:jc w:val="center"/>
        <w:rPr>
          <w:rFonts w:ascii="Arial" w:hAnsi="Arial" w:cs="Arial"/>
          <w:b/>
          <w:sz w:val="20"/>
        </w:rPr>
      </w:pPr>
      <w:r w:rsidRPr="00E91DC4">
        <w:rPr>
          <w:rFonts w:ascii="Arial" w:hAnsi="Arial" w:cs="Arial"/>
          <w:b/>
          <w:sz w:val="20"/>
        </w:rPr>
        <w:t xml:space="preserve">Appendix A: </w:t>
      </w:r>
      <w:r w:rsidR="002D65E5">
        <w:rPr>
          <w:rFonts w:ascii="Arial" w:hAnsi="Arial" w:cs="Arial"/>
          <w:b/>
          <w:sz w:val="20"/>
        </w:rPr>
        <w:t>Format of HIPAA HCP Taxonomy Central Billing Event Repository (CBER) Processing File</w:t>
      </w:r>
      <w:r w:rsidRPr="00E91DC4">
        <w:rPr>
          <w:rFonts w:ascii="Arial" w:hAnsi="Arial" w:cs="Arial"/>
          <w:b/>
          <w:sz w:val="20"/>
        </w:rPr>
        <w:t xml:space="preserve"> </w:t>
      </w:r>
    </w:p>
    <w:p w:rsidR="000D2BCA" w:rsidRDefault="000D2BCA" w:rsidP="0098307C">
      <w:pPr>
        <w:jc w:val="center"/>
        <w:rPr>
          <w:rFonts w:ascii="Arial" w:hAnsi="Arial" w:cs="Arial"/>
          <w:b/>
          <w:sz w:val="20"/>
        </w:rPr>
      </w:pPr>
    </w:p>
    <w:p w:rsidR="006D759D" w:rsidRPr="00E91DC4" w:rsidRDefault="006D759D" w:rsidP="00872B4F">
      <w:pPr>
        <w:rPr>
          <w:rFonts w:ascii="Arial" w:hAnsi="Arial" w:cs="Arial"/>
          <w:sz w:val="20"/>
        </w:rPr>
      </w:pPr>
    </w:p>
    <w:p w:rsidR="00347D67" w:rsidRPr="0044394F" w:rsidRDefault="00872B4F" w:rsidP="00706BCA">
      <w:pPr>
        <w:rPr>
          <w:rFonts w:ascii="Verdana" w:hAnsi="Verdana" w:cs="Calibri"/>
          <w:sz w:val="20"/>
        </w:rPr>
      </w:pPr>
      <w:r w:rsidRPr="00E91DC4">
        <w:rPr>
          <w:rFonts w:ascii="Arial" w:hAnsi="Arial" w:cs="Arial"/>
          <w:sz w:val="20"/>
        </w:rPr>
        <w:t xml:space="preserve">The MDR </w:t>
      </w:r>
      <w:r w:rsidR="00AF7D8E">
        <w:rPr>
          <w:rFonts w:ascii="Arial" w:hAnsi="Arial" w:cs="Arial"/>
          <w:sz w:val="20"/>
        </w:rPr>
        <w:t>HIPAA Health Care Provider Taxonomy</w:t>
      </w:r>
      <w:r w:rsidRPr="00E91DC4">
        <w:rPr>
          <w:rFonts w:ascii="Arial" w:hAnsi="Arial" w:cs="Arial"/>
          <w:sz w:val="20"/>
        </w:rPr>
        <w:t xml:space="preserve"> </w:t>
      </w:r>
      <w:r w:rsidR="002D65E5">
        <w:rPr>
          <w:rFonts w:ascii="Arial" w:hAnsi="Arial" w:cs="Arial"/>
          <w:sz w:val="20"/>
        </w:rPr>
        <w:t xml:space="preserve">Central Billing Event Repository Processing File is </w:t>
      </w:r>
      <w:r w:rsidR="00706BCA">
        <w:rPr>
          <w:rFonts w:ascii="Arial" w:hAnsi="Arial" w:cs="Arial"/>
          <w:sz w:val="20"/>
        </w:rPr>
        <w:t xml:space="preserve">an update-as-needed file in the </w:t>
      </w:r>
      <w:r w:rsidR="003A0BA7">
        <w:rPr>
          <w:rFonts w:ascii="Arial" w:hAnsi="Arial" w:cs="Arial"/>
          <w:sz w:val="20"/>
        </w:rPr>
        <w:t>SAS format.</w:t>
      </w:r>
      <w:r w:rsidR="00706BCA">
        <w:rPr>
          <w:rFonts w:ascii="Arial" w:hAnsi="Arial" w:cs="Arial"/>
          <w:sz w:val="20"/>
        </w:rPr>
        <w:t xml:space="preserve">  </w:t>
      </w:r>
    </w:p>
    <w:p w:rsidR="00347D67" w:rsidRPr="0044394F" w:rsidRDefault="00347D67" w:rsidP="00347D67">
      <w:pPr>
        <w:spacing w:after="120"/>
        <w:jc w:val="center"/>
        <w:rPr>
          <w:rFonts w:ascii="Verdana" w:hAnsi="Verdana" w:cs="Calibri"/>
          <w:b/>
          <w:sz w:val="20"/>
        </w:rPr>
      </w:pPr>
    </w:p>
    <w:p w:rsidR="00347D67" w:rsidRPr="0044394F" w:rsidRDefault="00347D67" w:rsidP="00347D67">
      <w:pPr>
        <w:spacing w:after="120"/>
        <w:jc w:val="center"/>
        <w:rPr>
          <w:rFonts w:ascii="Verdana" w:hAnsi="Verdana" w:cs="Calibri"/>
          <w:b/>
          <w:sz w:val="20"/>
        </w:rPr>
      </w:pPr>
      <w:r w:rsidRPr="0044394F">
        <w:rPr>
          <w:rFonts w:ascii="Verdana" w:hAnsi="Verdana" w:cs="Calibri"/>
          <w:b/>
          <w:sz w:val="20"/>
        </w:rPr>
        <w:t xml:space="preserve">Table </w:t>
      </w:r>
      <w:r w:rsidR="00706BCA">
        <w:rPr>
          <w:rFonts w:ascii="Verdana" w:hAnsi="Verdana" w:cs="Calibri"/>
          <w:b/>
          <w:sz w:val="20"/>
        </w:rPr>
        <w:t>1</w:t>
      </w:r>
      <w:r w:rsidRPr="0044394F">
        <w:rPr>
          <w:rFonts w:ascii="Verdana" w:hAnsi="Verdana" w:cs="Calibri"/>
          <w:b/>
          <w:sz w:val="20"/>
        </w:rPr>
        <w:t xml:space="preserve">:  </w:t>
      </w:r>
      <w:r w:rsidR="00706BCA">
        <w:rPr>
          <w:rFonts w:ascii="Verdana" w:hAnsi="Verdana" w:cs="Calibri"/>
          <w:b/>
          <w:sz w:val="20"/>
        </w:rPr>
        <w:t>HIPAA HCP</w:t>
      </w:r>
      <w:r w:rsidRPr="0044394F">
        <w:rPr>
          <w:rFonts w:ascii="Verdana" w:hAnsi="Verdana" w:cs="Calibri"/>
          <w:b/>
          <w:sz w:val="20"/>
        </w:rPr>
        <w:t xml:space="preserve"> Format </w:t>
      </w:r>
      <w:r w:rsidR="003A0BA7">
        <w:rPr>
          <w:rFonts w:ascii="Verdana" w:hAnsi="Verdana" w:cs="Calibri"/>
          <w:b/>
          <w:sz w:val="20"/>
        </w:rPr>
        <w:t>SAS Format Dataset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2785"/>
        <w:gridCol w:w="1257"/>
      </w:tblGrid>
      <w:tr w:rsidR="000A1409" w:rsidRPr="0044394F" w:rsidTr="00706BCA">
        <w:trPr>
          <w:tblHeader/>
        </w:trPr>
        <w:tc>
          <w:tcPr>
            <w:tcW w:w="3978" w:type="dxa"/>
            <w:shd w:val="clear" w:color="auto" w:fill="D9D9D9"/>
          </w:tcPr>
          <w:p w:rsidR="000A1409" w:rsidRPr="0044394F" w:rsidRDefault="000A1409" w:rsidP="00936DF0">
            <w:pPr>
              <w:rPr>
                <w:rFonts w:ascii="Verdana" w:hAnsi="Verdana" w:cs="Calibri"/>
                <w:b/>
                <w:sz w:val="20"/>
              </w:rPr>
            </w:pPr>
            <w:r w:rsidRPr="0044394F">
              <w:rPr>
                <w:rFonts w:ascii="Verdana" w:hAnsi="Verdana" w:cs="Calibri"/>
                <w:b/>
                <w:sz w:val="20"/>
              </w:rPr>
              <w:t>Variable</w:t>
            </w:r>
          </w:p>
        </w:tc>
        <w:tc>
          <w:tcPr>
            <w:tcW w:w="2785" w:type="dxa"/>
            <w:shd w:val="clear" w:color="auto" w:fill="D9D9D9"/>
          </w:tcPr>
          <w:p w:rsidR="000A1409" w:rsidRPr="0044394F" w:rsidRDefault="000A1409" w:rsidP="00936DF0">
            <w:pPr>
              <w:jc w:val="center"/>
              <w:rPr>
                <w:rFonts w:ascii="Verdana" w:hAnsi="Verdana" w:cs="Calibri"/>
                <w:b/>
                <w:sz w:val="20"/>
              </w:rPr>
            </w:pPr>
            <w:r w:rsidRPr="0044394F">
              <w:rPr>
                <w:rFonts w:ascii="Verdana" w:hAnsi="Verdana" w:cs="Calibri"/>
                <w:b/>
                <w:sz w:val="20"/>
              </w:rPr>
              <w:t>SAS Name</w:t>
            </w:r>
          </w:p>
        </w:tc>
        <w:tc>
          <w:tcPr>
            <w:tcW w:w="1170" w:type="dxa"/>
            <w:shd w:val="clear" w:color="auto" w:fill="D9D9D9"/>
          </w:tcPr>
          <w:p w:rsidR="000A1409" w:rsidRPr="0044394F" w:rsidRDefault="000A1409" w:rsidP="000A1409">
            <w:pPr>
              <w:jc w:val="center"/>
              <w:rPr>
                <w:rFonts w:ascii="Verdana" w:hAnsi="Verdana" w:cs="Calibri"/>
                <w:b/>
                <w:sz w:val="20"/>
              </w:rPr>
            </w:pPr>
            <w:r>
              <w:rPr>
                <w:rFonts w:ascii="Verdana" w:hAnsi="Verdana" w:cs="Calibri"/>
                <w:b/>
                <w:sz w:val="20"/>
              </w:rPr>
              <w:t>Format</w:t>
            </w:r>
          </w:p>
        </w:tc>
      </w:tr>
      <w:tr w:rsidR="000A1409" w:rsidRPr="0044394F" w:rsidTr="00706BCA">
        <w:tc>
          <w:tcPr>
            <w:tcW w:w="3978" w:type="dxa"/>
            <w:vAlign w:val="center"/>
          </w:tcPr>
          <w:p w:rsidR="000A1409" w:rsidRPr="0044394F" w:rsidRDefault="000A1409" w:rsidP="00936DF0">
            <w:pPr>
              <w:rPr>
                <w:rFonts w:ascii="Verdana" w:hAnsi="Verdana" w:cs="Calibri"/>
                <w:sz w:val="20"/>
              </w:rPr>
            </w:pPr>
            <w:r>
              <w:rPr>
                <w:rFonts w:ascii="Arial" w:hAnsi="Arial" w:cs="Arial"/>
                <w:sz w:val="18"/>
                <w:szCs w:val="18"/>
              </w:rPr>
              <w:t>HIPAA HCP Taxonomy Code</w:t>
            </w:r>
          </w:p>
        </w:tc>
        <w:tc>
          <w:tcPr>
            <w:tcW w:w="2785" w:type="dxa"/>
            <w:vAlign w:val="center"/>
          </w:tcPr>
          <w:p w:rsidR="000A1409" w:rsidRPr="0044394F" w:rsidRDefault="000A1409" w:rsidP="00936DF0">
            <w:pPr>
              <w:jc w:val="center"/>
              <w:rPr>
                <w:rFonts w:ascii="Verdana" w:hAnsi="Verdana" w:cs="Calibri"/>
                <w:sz w:val="20"/>
              </w:rPr>
            </w:pPr>
            <w:r>
              <w:rPr>
                <w:rFonts w:ascii="Arial" w:hAnsi="Arial" w:cs="Arial"/>
                <w:sz w:val="18"/>
                <w:szCs w:val="18"/>
              </w:rPr>
              <w:t>HCPTAX</w:t>
            </w:r>
          </w:p>
        </w:tc>
        <w:tc>
          <w:tcPr>
            <w:tcW w:w="1170" w:type="dxa"/>
            <w:vAlign w:val="center"/>
          </w:tcPr>
          <w:p w:rsidR="000A1409" w:rsidRPr="0044394F" w:rsidRDefault="000A1409" w:rsidP="00936DF0">
            <w:pPr>
              <w:jc w:val="center"/>
              <w:rPr>
                <w:rFonts w:ascii="Verdana" w:hAnsi="Verdana" w:cs="Calibri"/>
                <w:sz w:val="20"/>
              </w:rPr>
            </w:pPr>
            <w:r>
              <w:rPr>
                <w:rFonts w:ascii="Verdana" w:hAnsi="Verdana" w:cs="Calibri"/>
                <w:sz w:val="20"/>
              </w:rPr>
              <w:t>Char(10)</w:t>
            </w:r>
          </w:p>
        </w:tc>
      </w:tr>
      <w:tr w:rsidR="000A1409" w:rsidRPr="0044394F" w:rsidTr="00706BCA">
        <w:tc>
          <w:tcPr>
            <w:tcW w:w="3978" w:type="dxa"/>
            <w:vAlign w:val="center"/>
          </w:tcPr>
          <w:p w:rsidR="000A1409" w:rsidRPr="0044394F" w:rsidRDefault="000A1409" w:rsidP="00936DF0">
            <w:pPr>
              <w:rPr>
                <w:rFonts w:ascii="Verdana" w:hAnsi="Verdana" w:cs="Calibri"/>
                <w:sz w:val="20"/>
              </w:rPr>
            </w:pPr>
            <w:r w:rsidRPr="00246FA8">
              <w:rPr>
                <w:rFonts w:ascii="Arial" w:hAnsi="Arial" w:cs="Arial"/>
                <w:sz w:val="18"/>
                <w:szCs w:val="18"/>
              </w:rPr>
              <w:t>CMAC Category Reimbursement Level</w:t>
            </w:r>
          </w:p>
        </w:tc>
        <w:tc>
          <w:tcPr>
            <w:tcW w:w="2785" w:type="dxa"/>
            <w:vAlign w:val="center"/>
          </w:tcPr>
          <w:p w:rsidR="000A1409" w:rsidRPr="0044394F" w:rsidRDefault="000A1409" w:rsidP="00936DF0">
            <w:pPr>
              <w:jc w:val="center"/>
              <w:rPr>
                <w:rFonts w:ascii="Verdana" w:hAnsi="Verdana" w:cs="Calibri"/>
                <w:sz w:val="20"/>
              </w:rPr>
            </w:pPr>
            <w:r w:rsidRPr="00246FA8">
              <w:rPr>
                <w:rFonts w:ascii="Arial" w:hAnsi="Arial" w:cs="Arial"/>
                <w:color w:val="000000"/>
                <w:sz w:val="18"/>
                <w:szCs w:val="18"/>
              </w:rPr>
              <w:t>HCPR</w:t>
            </w:r>
            <w:r>
              <w:rPr>
                <w:rFonts w:ascii="Arial" w:hAnsi="Arial" w:cs="Arial"/>
                <w:color w:val="000000"/>
                <w:sz w:val="18"/>
                <w:szCs w:val="18"/>
              </w:rPr>
              <w:t>EIMB</w:t>
            </w:r>
          </w:p>
        </w:tc>
        <w:tc>
          <w:tcPr>
            <w:tcW w:w="1170" w:type="dxa"/>
          </w:tcPr>
          <w:p w:rsidR="000A1409" w:rsidRPr="0044394F" w:rsidRDefault="000A1409" w:rsidP="00706BCA">
            <w:pPr>
              <w:jc w:val="center"/>
              <w:rPr>
                <w:rFonts w:ascii="Verdana" w:hAnsi="Verdana" w:cs="Calibri"/>
                <w:sz w:val="20"/>
              </w:rPr>
            </w:pPr>
            <w:r>
              <w:rPr>
                <w:rFonts w:ascii="Verdana" w:hAnsi="Verdana" w:cs="Calibri"/>
                <w:sz w:val="20"/>
              </w:rPr>
              <w:t>Char(1)</w:t>
            </w:r>
          </w:p>
        </w:tc>
      </w:tr>
      <w:tr w:rsidR="000A1409" w:rsidRPr="0044394F" w:rsidTr="00706BCA">
        <w:tc>
          <w:tcPr>
            <w:tcW w:w="3978" w:type="dxa"/>
            <w:tcBorders>
              <w:bottom w:val="single" w:sz="4" w:space="0" w:color="auto"/>
            </w:tcBorders>
            <w:vAlign w:val="center"/>
          </w:tcPr>
          <w:p w:rsidR="000A1409" w:rsidRPr="0044394F" w:rsidRDefault="000A1409" w:rsidP="00936DF0">
            <w:pPr>
              <w:rPr>
                <w:rFonts w:ascii="Verdana" w:hAnsi="Verdana" w:cs="Calibri"/>
                <w:sz w:val="20"/>
              </w:rPr>
            </w:pPr>
            <w:r>
              <w:rPr>
                <w:rFonts w:ascii="Arial" w:hAnsi="Arial" w:cs="Arial"/>
                <w:sz w:val="18"/>
                <w:szCs w:val="18"/>
              </w:rPr>
              <w:t>Restricted B</w:t>
            </w:r>
            <w:r w:rsidRPr="00246FA8">
              <w:rPr>
                <w:rFonts w:ascii="Arial" w:hAnsi="Arial" w:cs="Arial"/>
                <w:sz w:val="18"/>
                <w:szCs w:val="18"/>
              </w:rPr>
              <w:t>illing</w:t>
            </w:r>
          </w:p>
        </w:tc>
        <w:tc>
          <w:tcPr>
            <w:tcW w:w="2785" w:type="dxa"/>
            <w:tcBorders>
              <w:bottom w:val="single" w:sz="4" w:space="0" w:color="auto"/>
            </w:tcBorders>
            <w:vAlign w:val="center"/>
          </w:tcPr>
          <w:p w:rsidR="000A1409" w:rsidRPr="0044394F" w:rsidRDefault="000A1409" w:rsidP="00936DF0">
            <w:pPr>
              <w:jc w:val="center"/>
              <w:rPr>
                <w:rFonts w:ascii="Verdana" w:hAnsi="Verdana" w:cs="Calibri"/>
                <w:sz w:val="20"/>
              </w:rPr>
            </w:pPr>
            <w:r w:rsidRPr="00246FA8">
              <w:rPr>
                <w:rFonts w:ascii="Arial" w:hAnsi="Arial" w:cs="Arial"/>
                <w:color w:val="000000"/>
                <w:sz w:val="18"/>
                <w:szCs w:val="18"/>
              </w:rPr>
              <w:t>HCPRE</w:t>
            </w:r>
            <w:r>
              <w:rPr>
                <w:rFonts w:ascii="Arial" w:hAnsi="Arial" w:cs="Arial"/>
                <w:color w:val="000000"/>
                <w:sz w:val="18"/>
                <w:szCs w:val="18"/>
              </w:rPr>
              <w:t>STRICT</w:t>
            </w:r>
          </w:p>
        </w:tc>
        <w:tc>
          <w:tcPr>
            <w:tcW w:w="1170" w:type="dxa"/>
            <w:tcBorders>
              <w:bottom w:val="single" w:sz="4" w:space="0" w:color="auto"/>
            </w:tcBorders>
          </w:tcPr>
          <w:p w:rsidR="000A1409" w:rsidRPr="0044394F" w:rsidRDefault="000A1409" w:rsidP="00706BCA">
            <w:pPr>
              <w:jc w:val="center"/>
              <w:rPr>
                <w:rFonts w:ascii="Verdana" w:hAnsi="Verdana" w:cs="Calibri"/>
                <w:sz w:val="20"/>
              </w:rPr>
            </w:pPr>
            <w:r>
              <w:rPr>
                <w:rFonts w:ascii="Verdana" w:hAnsi="Verdana" w:cs="Calibri"/>
                <w:sz w:val="20"/>
              </w:rPr>
              <w:t>Char(1)</w:t>
            </w:r>
          </w:p>
        </w:tc>
      </w:tr>
      <w:tr w:rsidR="000A1409" w:rsidRPr="0044394F" w:rsidTr="00706BCA">
        <w:tc>
          <w:tcPr>
            <w:tcW w:w="3978" w:type="dxa"/>
            <w:vAlign w:val="center"/>
          </w:tcPr>
          <w:p w:rsidR="000A1409" w:rsidRPr="0044394F" w:rsidRDefault="000A1409" w:rsidP="00936DF0">
            <w:pPr>
              <w:rPr>
                <w:rFonts w:ascii="Verdana" w:hAnsi="Verdana" w:cs="Calibri"/>
                <w:sz w:val="20"/>
              </w:rPr>
            </w:pPr>
            <w:r>
              <w:rPr>
                <w:rFonts w:ascii="Arial" w:hAnsi="Arial" w:cs="Arial"/>
                <w:sz w:val="18"/>
                <w:szCs w:val="18"/>
              </w:rPr>
              <w:t>HIPAA HCP Activation Date</w:t>
            </w:r>
          </w:p>
        </w:tc>
        <w:tc>
          <w:tcPr>
            <w:tcW w:w="2785" w:type="dxa"/>
            <w:vAlign w:val="center"/>
          </w:tcPr>
          <w:p w:rsidR="000A1409" w:rsidRPr="0044394F" w:rsidRDefault="000A1409" w:rsidP="00936DF0">
            <w:pPr>
              <w:jc w:val="center"/>
              <w:rPr>
                <w:rFonts w:ascii="Verdana" w:hAnsi="Verdana" w:cs="Calibri"/>
                <w:sz w:val="20"/>
              </w:rPr>
            </w:pPr>
            <w:r>
              <w:rPr>
                <w:rFonts w:ascii="Arial" w:hAnsi="Arial" w:cs="Arial"/>
                <w:sz w:val="18"/>
                <w:szCs w:val="18"/>
              </w:rPr>
              <w:t>HCPSTART</w:t>
            </w:r>
          </w:p>
        </w:tc>
        <w:tc>
          <w:tcPr>
            <w:tcW w:w="1170" w:type="dxa"/>
          </w:tcPr>
          <w:p w:rsidR="000A1409" w:rsidRDefault="000A1409" w:rsidP="00936DF0">
            <w:pPr>
              <w:jc w:val="center"/>
              <w:rPr>
                <w:rFonts w:ascii="Verdana" w:hAnsi="Verdana" w:cs="Calibri"/>
                <w:sz w:val="20"/>
              </w:rPr>
            </w:pPr>
            <w:r>
              <w:rPr>
                <w:rFonts w:ascii="Verdana" w:hAnsi="Verdana" w:cs="Calibri"/>
                <w:sz w:val="20"/>
              </w:rPr>
              <w:t>Char(8)</w:t>
            </w:r>
          </w:p>
          <w:p w:rsidR="000A1409" w:rsidRPr="0044394F" w:rsidRDefault="000A1409" w:rsidP="00936DF0">
            <w:pPr>
              <w:jc w:val="center"/>
              <w:rPr>
                <w:rFonts w:ascii="Verdana" w:hAnsi="Verdana" w:cs="Calibri"/>
                <w:sz w:val="20"/>
              </w:rPr>
            </w:pPr>
            <w:r>
              <w:rPr>
                <w:rFonts w:ascii="Arial" w:hAnsi="Arial" w:cs="Arial"/>
                <w:sz w:val="18"/>
                <w:szCs w:val="18"/>
              </w:rPr>
              <w:t>YYYYMMDD</w:t>
            </w:r>
          </w:p>
        </w:tc>
      </w:tr>
      <w:tr w:rsidR="000A1409" w:rsidRPr="0044394F" w:rsidTr="00706BCA">
        <w:tc>
          <w:tcPr>
            <w:tcW w:w="3978" w:type="dxa"/>
            <w:vAlign w:val="center"/>
          </w:tcPr>
          <w:p w:rsidR="000A1409" w:rsidRPr="0044394F" w:rsidRDefault="000A1409" w:rsidP="00936DF0">
            <w:pPr>
              <w:rPr>
                <w:rFonts w:ascii="Verdana" w:hAnsi="Verdana" w:cs="Calibri"/>
                <w:sz w:val="20"/>
              </w:rPr>
            </w:pPr>
            <w:r>
              <w:rPr>
                <w:rFonts w:ascii="Arial" w:hAnsi="Arial" w:cs="Arial"/>
                <w:sz w:val="18"/>
                <w:szCs w:val="18"/>
              </w:rPr>
              <w:t>HIPAA HCP Inactivation Date</w:t>
            </w:r>
          </w:p>
        </w:tc>
        <w:tc>
          <w:tcPr>
            <w:tcW w:w="2785" w:type="dxa"/>
            <w:vAlign w:val="center"/>
          </w:tcPr>
          <w:p w:rsidR="000A1409" w:rsidRPr="0044394F" w:rsidRDefault="000A1409" w:rsidP="00936DF0">
            <w:pPr>
              <w:jc w:val="center"/>
              <w:rPr>
                <w:rFonts w:ascii="Verdana" w:hAnsi="Verdana" w:cs="Calibri"/>
                <w:sz w:val="20"/>
              </w:rPr>
            </w:pPr>
            <w:r>
              <w:rPr>
                <w:rFonts w:ascii="Arial" w:hAnsi="Arial" w:cs="Arial"/>
                <w:sz w:val="18"/>
                <w:szCs w:val="18"/>
              </w:rPr>
              <w:t>HCPEND</w:t>
            </w:r>
          </w:p>
        </w:tc>
        <w:tc>
          <w:tcPr>
            <w:tcW w:w="1170" w:type="dxa"/>
          </w:tcPr>
          <w:p w:rsidR="000A1409" w:rsidRDefault="000A1409" w:rsidP="00936DF0">
            <w:pPr>
              <w:jc w:val="center"/>
              <w:rPr>
                <w:rFonts w:ascii="Verdana" w:hAnsi="Verdana" w:cs="Calibri"/>
                <w:sz w:val="20"/>
              </w:rPr>
            </w:pPr>
            <w:r>
              <w:rPr>
                <w:rFonts w:ascii="Verdana" w:hAnsi="Verdana" w:cs="Calibri"/>
                <w:sz w:val="20"/>
              </w:rPr>
              <w:t>Char(8)</w:t>
            </w:r>
          </w:p>
          <w:p w:rsidR="000A1409" w:rsidRPr="0044394F" w:rsidRDefault="000A1409" w:rsidP="00936DF0">
            <w:pPr>
              <w:jc w:val="center"/>
              <w:rPr>
                <w:rFonts w:ascii="Verdana" w:hAnsi="Verdana" w:cs="Calibri"/>
                <w:sz w:val="20"/>
              </w:rPr>
            </w:pPr>
            <w:r>
              <w:rPr>
                <w:rFonts w:ascii="Arial" w:hAnsi="Arial" w:cs="Arial"/>
                <w:sz w:val="18"/>
                <w:szCs w:val="18"/>
              </w:rPr>
              <w:t>YYYYMMDD</w:t>
            </w:r>
          </w:p>
        </w:tc>
      </w:tr>
    </w:tbl>
    <w:p w:rsidR="00347D67" w:rsidRPr="0044394F" w:rsidRDefault="00347D67" w:rsidP="00347D67">
      <w:pPr>
        <w:jc w:val="both"/>
        <w:rPr>
          <w:rFonts w:ascii="Verdana" w:hAnsi="Verdana" w:cs="Calibri"/>
          <w:sz w:val="20"/>
        </w:rPr>
      </w:pPr>
    </w:p>
    <w:p w:rsidR="00872B4F" w:rsidRPr="00E91DC4" w:rsidRDefault="00872B4F" w:rsidP="00872B4F">
      <w:pPr>
        <w:rPr>
          <w:rFonts w:ascii="Arial" w:hAnsi="Arial" w:cs="Arial"/>
          <w:sz w:val="20"/>
        </w:rPr>
      </w:pPr>
    </w:p>
    <w:p w:rsidR="00482A9A" w:rsidRPr="00E91DC4" w:rsidRDefault="00482A9A" w:rsidP="00DB78F5">
      <w:pPr>
        <w:jc w:val="center"/>
        <w:rPr>
          <w:rFonts w:ascii="Arial" w:hAnsi="Arial" w:cs="Arial"/>
          <w:b/>
          <w:sz w:val="20"/>
        </w:rPr>
      </w:pPr>
      <w:r w:rsidRPr="00E91DC4">
        <w:rPr>
          <w:rFonts w:ascii="Arial" w:hAnsi="Arial" w:cs="Arial"/>
          <w:sz w:val="20"/>
        </w:rPr>
        <w:br w:type="page"/>
      </w:r>
      <w:r w:rsidRPr="00E91DC4">
        <w:rPr>
          <w:rFonts w:ascii="Arial" w:hAnsi="Arial" w:cs="Arial"/>
          <w:b/>
          <w:sz w:val="20"/>
        </w:rPr>
        <w:t xml:space="preserve">Appendix </w:t>
      </w:r>
      <w:r w:rsidR="00AF7D8E">
        <w:rPr>
          <w:rFonts w:ascii="Arial" w:hAnsi="Arial" w:cs="Arial"/>
          <w:b/>
          <w:sz w:val="20"/>
        </w:rPr>
        <w:t>B</w:t>
      </w:r>
      <w:r w:rsidRPr="00E91DC4">
        <w:rPr>
          <w:rFonts w:ascii="Arial" w:hAnsi="Arial" w:cs="Arial"/>
          <w:b/>
          <w:sz w:val="20"/>
        </w:rPr>
        <w:t xml:space="preserve">:  Location of MDR </w:t>
      </w:r>
      <w:r w:rsidR="00AF7D8E">
        <w:rPr>
          <w:rFonts w:ascii="Arial" w:hAnsi="Arial" w:cs="Arial"/>
          <w:b/>
          <w:sz w:val="20"/>
        </w:rPr>
        <w:t>HIPAA Health Care Provider Taxonomy Table</w:t>
      </w:r>
    </w:p>
    <w:p w:rsidR="0081475E" w:rsidRPr="00E91DC4" w:rsidRDefault="0081475E" w:rsidP="00C433AF">
      <w:pPr>
        <w:rPr>
          <w:rFonts w:ascii="Arial" w:hAnsi="Arial" w:cs="Arial"/>
          <w:sz w:val="20"/>
        </w:rPr>
      </w:pPr>
    </w:p>
    <w:p w:rsidR="006D45E9" w:rsidRPr="00E91DC4" w:rsidRDefault="006D45E9" w:rsidP="00C433AF">
      <w:pPr>
        <w:rPr>
          <w:rFonts w:ascii="Arial" w:hAnsi="Arial" w:cs="Arial"/>
          <w:sz w:val="20"/>
        </w:rPr>
      </w:pPr>
      <w:r w:rsidRPr="00E91DC4">
        <w:rPr>
          <w:rFonts w:ascii="Arial" w:hAnsi="Arial" w:cs="Arial"/>
          <w:sz w:val="20"/>
        </w:rPr>
        <w:t xml:space="preserve">The MDR </w:t>
      </w:r>
      <w:r w:rsidR="00AF7D8E">
        <w:rPr>
          <w:rFonts w:ascii="Arial" w:hAnsi="Arial" w:cs="Arial"/>
          <w:sz w:val="20"/>
        </w:rPr>
        <w:t>HIPAA HCP</w:t>
      </w:r>
      <w:r w:rsidRPr="00E91DC4">
        <w:rPr>
          <w:rFonts w:ascii="Arial" w:hAnsi="Arial" w:cs="Arial"/>
          <w:sz w:val="20"/>
        </w:rPr>
        <w:t xml:space="preserve"> Table</w:t>
      </w:r>
      <w:r w:rsidR="007D61FF">
        <w:rPr>
          <w:rFonts w:ascii="Arial" w:hAnsi="Arial" w:cs="Arial"/>
          <w:sz w:val="20"/>
        </w:rPr>
        <w:t>s are</w:t>
      </w:r>
      <w:r w:rsidRPr="00E91DC4">
        <w:rPr>
          <w:rFonts w:ascii="Arial" w:hAnsi="Arial" w:cs="Arial"/>
          <w:sz w:val="20"/>
        </w:rPr>
        <w:t xml:space="preserve"> placed in the MDR in the following file locations.  </w:t>
      </w:r>
    </w:p>
    <w:p w:rsidR="006D45E9" w:rsidRDefault="006D45E9" w:rsidP="00C433AF">
      <w:pPr>
        <w:rPr>
          <w:rFonts w:ascii="Arial" w:hAnsi="Arial" w:cs="Arial"/>
          <w:sz w:val="20"/>
        </w:rPr>
      </w:pPr>
    </w:p>
    <w:p w:rsidR="007D61FF" w:rsidRPr="007D61FF" w:rsidRDefault="007D61FF" w:rsidP="00C433AF">
      <w:pPr>
        <w:rPr>
          <w:rFonts w:ascii="Arial" w:hAnsi="Arial" w:cs="Arial"/>
          <w:sz w:val="20"/>
        </w:rPr>
      </w:pPr>
      <w:r w:rsidRPr="00C755B5">
        <w:rPr>
          <w:rFonts w:ascii="Arial" w:hAnsi="Arial" w:cs="Arial"/>
          <w:sz w:val="20"/>
        </w:rPr>
        <w:t xml:space="preserve">MDR Master HIPAA HCP </w:t>
      </w:r>
      <w:r>
        <w:rPr>
          <w:rFonts w:ascii="Arial" w:hAnsi="Arial" w:cs="Arial"/>
          <w:sz w:val="20"/>
        </w:rPr>
        <w:t xml:space="preserve">Taxonomy </w:t>
      </w:r>
      <w:r w:rsidR="00C755B5">
        <w:rPr>
          <w:rFonts w:ascii="Arial" w:hAnsi="Arial" w:cs="Arial"/>
          <w:sz w:val="20"/>
        </w:rPr>
        <w:t xml:space="preserve">Reference </w:t>
      </w:r>
      <w:r>
        <w:rPr>
          <w:rFonts w:ascii="Arial" w:hAnsi="Arial" w:cs="Arial"/>
          <w:sz w:val="20"/>
        </w:rPr>
        <w:t>Table</w:t>
      </w:r>
      <w:r w:rsidRPr="00C755B5">
        <w:rPr>
          <w:rFonts w:ascii="Arial" w:hAnsi="Arial" w:cs="Arial"/>
          <w:sz w:val="20"/>
        </w:rPr>
        <w:t xml:space="preserve"> (Individual and Non-Individual):</w:t>
      </w:r>
    </w:p>
    <w:p w:rsidR="007D61FF" w:rsidRPr="007D61FF" w:rsidRDefault="007D61FF" w:rsidP="00C433AF">
      <w:pPr>
        <w:rPr>
          <w:rFonts w:ascii="Arial" w:hAnsi="Arial" w:cs="Arial"/>
          <w:sz w:val="20"/>
        </w:rPr>
      </w:pPr>
    </w:p>
    <w:p w:rsidR="00C911AB" w:rsidRPr="00E91DC4" w:rsidRDefault="00C911AB" w:rsidP="00C911AB">
      <w:pPr>
        <w:ind w:left="720"/>
        <w:rPr>
          <w:rFonts w:ascii="Arial" w:hAnsi="Arial" w:cs="Arial"/>
          <w:sz w:val="20"/>
        </w:rPr>
      </w:pPr>
      <w:r w:rsidRPr="00E91DC4">
        <w:rPr>
          <w:rFonts w:ascii="Arial" w:hAnsi="Arial" w:cs="Arial"/>
          <w:sz w:val="20"/>
        </w:rPr>
        <w:t xml:space="preserve">SAS Data Set: </w:t>
      </w:r>
    </w:p>
    <w:p w:rsidR="00C911AB" w:rsidRPr="00E91DC4" w:rsidRDefault="00AF7D8E" w:rsidP="00C911AB">
      <w:pPr>
        <w:ind w:left="720"/>
        <w:rPr>
          <w:rFonts w:ascii="Arial" w:hAnsi="Arial" w:cs="Arial"/>
          <w:sz w:val="20"/>
        </w:rPr>
      </w:pPr>
      <w:r>
        <w:rPr>
          <w:rFonts w:ascii="Arial" w:hAnsi="Arial" w:cs="Arial"/>
          <w:sz w:val="20"/>
        </w:rPr>
        <w:t>/mdr/ref/</w:t>
      </w:r>
      <w:r w:rsidR="000F4C6B">
        <w:rPr>
          <w:rFonts w:ascii="Arial" w:hAnsi="Arial" w:cs="Arial"/>
          <w:sz w:val="20"/>
        </w:rPr>
        <w:t>hcp</w:t>
      </w:r>
      <w:r w:rsidR="00C755B5">
        <w:rPr>
          <w:rFonts w:ascii="Arial" w:hAnsi="Arial" w:cs="Arial"/>
          <w:sz w:val="20"/>
        </w:rPr>
        <w:t>/hcpref</w:t>
      </w:r>
      <w:r w:rsidR="00C911AB" w:rsidRPr="00E91DC4">
        <w:rPr>
          <w:rFonts w:ascii="Arial" w:hAnsi="Arial" w:cs="Arial"/>
          <w:sz w:val="20"/>
        </w:rPr>
        <w:t>.</w:t>
      </w:r>
      <w:r w:rsidR="006B6F49" w:rsidRPr="00E91DC4">
        <w:rPr>
          <w:rFonts w:ascii="Arial" w:hAnsi="Arial" w:cs="Arial"/>
          <w:sz w:val="20"/>
        </w:rPr>
        <w:t>sas7bdat</w:t>
      </w:r>
    </w:p>
    <w:p w:rsidR="006D45E9" w:rsidRPr="00E91DC4" w:rsidRDefault="006D45E9" w:rsidP="00C911AB">
      <w:pPr>
        <w:ind w:left="720"/>
        <w:rPr>
          <w:rFonts w:ascii="Arial" w:hAnsi="Arial" w:cs="Arial"/>
          <w:sz w:val="20"/>
        </w:rPr>
      </w:pPr>
    </w:p>
    <w:p w:rsidR="00C911AB" w:rsidRPr="00E91DC4" w:rsidRDefault="00C911AB" w:rsidP="00C911AB">
      <w:pPr>
        <w:ind w:left="720"/>
        <w:rPr>
          <w:rFonts w:ascii="Arial" w:hAnsi="Arial" w:cs="Arial"/>
          <w:sz w:val="20"/>
        </w:rPr>
      </w:pPr>
      <w:r w:rsidRPr="00E91DC4">
        <w:rPr>
          <w:rFonts w:ascii="Arial" w:hAnsi="Arial" w:cs="Arial"/>
          <w:sz w:val="20"/>
        </w:rPr>
        <w:t>Text file:</w:t>
      </w:r>
    </w:p>
    <w:p w:rsidR="00C911AB" w:rsidRPr="00E91DC4" w:rsidRDefault="00C911AB" w:rsidP="00C911AB">
      <w:pPr>
        <w:ind w:left="720"/>
        <w:rPr>
          <w:rFonts w:ascii="Arial" w:hAnsi="Arial" w:cs="Arial"/>
          <w:sz w:val="20"/>
        </w:rPr>
      </w:pPr>
      <w:r w:rsidRPr="00E91DC4">
        <w:rPr>
          <w:rFonts w:ascii="Arial" w:hAnsi="Arial" w:cs="Arial"/>
          <w:sz w:val="20"/>
        </w:rPr>
        <w:t>/mdr/ref/</w:t>
      </w:r>
      <w:r w:rsidR="00C755B5">
        <w:rPr>
          <w:rFonts w:ascii="Arial" w:hAnsi="Arial" w:cs="Arial"/>
          <w:sz w:val="20"/>
        </w:rPr>
        <w:t>hcpref</w:t>
      </w:r>
      <w:r w:rsidR="000F4C6B">
        <w:rPr>
          <w:rFonts w:ascii="Arial" w:hAnsi="Arial" w:cs="Arial"/>
          <w:i/>
          <w:sz w:val="20"/>
        </w:rPr>
        <w:t>.</w:t>
      </w:r>
      <w:r w:rsidR="006B6F49" w:rsidRPr="00E91DC4">
        <w:rPr>
          <w:rFonts w:ascii="Arial" w:hAnsi="Arial" w:cs="Arial"/>
          <w:sz w:val="20"/>
        </w:rPr>
        <w:t>txt</w:t>
      </w:r>
    </w:p>
    <w:p w:rsidR="00C911AB" w:rsidRDefault="00C911AB" w:rsidP="00C911AB">
      <w:pPr>
        <w:rPr>
          <w:rFonts w:ascii="Arial" w:hAnsi="Arial" w:cs="Arial"/>
          <w:sz w:val="20"/>
        </w:rPr>
      </w:pPr>
    </w:p>
    <w:p w:rsidR="00C755B5" w:rsidRDefault="00C755B5" w:rsidP="00C911AB">
      <w:pPr>
        <w:rPr>
          <w:rFonts w:ascii="Arial" w:hAnsi="Arial" w:cs="Arial"/>
          <w:sz w:val="20"/>
        </w:rPr>
      </w:pPr>
      <w:r>
        <w:rPr>
          <w:rFonts w:ascii="Arial" w:hAnsi="Arial" w:cs="Arial"/>
          <w:sz w:val="20"/>
        </w:rPr>
        <w:t xml:space="preserve">MDR </w:t>
      </w:r>
      <w:r w:rsidRPr="00C755B5">
        <w:rPr>
          <w:rFonts w:ascii="Arial" w:hAnsi="Arial" w:cs="Arial"/>
          <w:sz w:val="20"/>
        </w:rPr>
        <w:t xml:space="preserve">HIPAA HCP Taxonomy Central Billing Event Repository (CBER) </w:t>
      </w:r>
      <w:r>
        <w:rPr>
          <w:rFonts w:ascii="Arial" w:hAnsi="Arial" w:cs="Arial"/>
          <w:sz w:val="20"/>
        </w:rPr>
        <w:t>Format</w:t>
      </w:r>
      <w:r w:rsidRPr="00C755B5">
        <w:rPr>
          <w:rFonts w:ascii="Arial" w:hAnsi="Arial" w:cs="Arial"/>
          <w:sz w:val="20"/>
        </w:rPr>
        <w:t xml:space="preserve"> File</w:t>
      </w:r>
      <w:r>
        <w:rPr>
          <w:rFonts w:ascii="Arial" w:hAnsi="Arial" w:cs="Arial"/>
          <w:sz w:val="20"/>
        </w:rPr>
        <w:t>:</w:t>
      </w:r>
    </w:p>
    <w:p w:rsidR="00C755B5" w:rsidRDefault="00C755B5" w:rsidP="00C911AB">
      <w:pPr>
        <w:rPr>
          <w:rFonts w:ascii="Arial" w:hAnsi="Arial" w:cs="Arial"/>
          <w:sz w:val="20"/>
        </w:rPr>
      </w:pPr>
    </w:p>
    <w:p w:rsidR="00C755B5" w:rsidRPr="00E91DC4" w:rsidRDefault="00C755B5" w:rsidP="00C755B5">
      <w:pPr>
        <w:ind w:left="720"/>
        <w:rPr>
          <w:rFonts w:ascii="Arial" w:hAnsi="Arial" w:cs="Arial"/>
          <w:sz w:val="20"/>
        </w:rPr>
      </w:pPr>
      <w:r w:rsidRPr="00E91DC4">
        <w:rPr>
          <w:rFonts w:ascii="Arial" w:hAnsi="Arial" w:cs="Arial"/>
          <w:sz w:val="20"/>
        </w:rPr>
        <w:t xml:space="preserve">SAS Data Set: </w:t>
      </w:r>
    </w:p>
    <w:p w:rsidR="00C755B5" w:rsidRPr="00E91DC4" w:rsidRDefault="00C755B5" w:rsidP="00C755B5">
      <w:pPr>
        <w:ind w:left="720"/>
        <w:rPr>
          <w:rFonts w:ascii="Arial" w:hAnsi="Arial" w:cs="Arial"/>
          <w:sz w:val="20"/>
        </w:rPr>
      </w:pPr>
      <w:r>
        <w:rPr>
          <w:rFonts w:ascii="Arial" w:hAnsi="Arial" w:cs="Arial"/>
          <w:sz w:val="20"/>
        </w:rPr>
        <w:t>/mdr/ref/hcpcber</w:t>
      </w:r>
      <w:r w:rsidRPr="00E91DC4">
        <w:rPr>
          <w:rFonts w:ascii="Arial" w:hAnsi="Arial" w:cs="Arial"/>
          <w:sz w:val="20"/>
        </w:rPr>
        <w:t>.sas7bdat</w:t>
      </w:r>
    </w:p>
    <w:p w:rsidR="00C755B5" w:rsidRPr="00E91DC4" w:rsidRDefault="00C755B5" w:rsidP="00C755B5">
      <w:pPr>
        <w:ind w:left="720"/>
        <w:rPr>
          <w:rFonts w:ascii="Arial" w:hAnsi="Arial" w:cs="Arial"/>
          <w:sz w:val="20"/>
        </w:rPr>
      </w:pPr>
    </w:p>
    <w:p w:rsidR="00C755B5" w:rsidRPr="00E91DC4" w:rsidRDefault="00C755B5" w:rsidP="00871CDD">
      <w:pPr>
        <w:tabs>
          <w:tab w:val="left" w:pos="2112"/>
        </w:tabs>
        <w:ind w:left="720"/>
        <w:rPr>
          <w:rFonts w:ascii="Arial" w:hAnsi="Arial" w:cs="Arial"/>
          <w:sz w:val="20"/>
        </w:rPr>
      </w:pPr>
    </w:p>
    <w:p w:rsidR="00C755B5" w:rsidRPr="00C755B5" w:rsidRDefault="00C755B5" w:rsidP="00C911AB">
      <w:pPr>
        <w:rPr>
          <w:rFonts w:ascii="Arial" w:hAnsi="Arial" w:cs="Arial"/>
          <w:sz w:val="20"/>
        </w:rPr>
      </w:pPr>
    </w:p>
    <w:sectPr w:rsidR="00C755B5" w:rsidRPr="00C755B5" w:rsidSect="00DB78F5">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05" w:rsidRDefault="001B5D05">
      <w:r>
        <w:separator/>
      </w:r>
    </w:p>
  </w:endnote>
  <w:endnote w:type="continuationSeparator" w:id="0">
    <w:p w:rsidR="001B5D05" w:rsidRDefault="001B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74" w:rsidRDefault="00637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7574" w:rsidRDefault="00637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74" w:rsidRPr="007B67C1" w:rsidRDefault="00637574" w:rsidP="007B67C1">
    <w:pPr>
      <w:pStyle w:val="Footer"/>
      <w:ind w:left="-360"/>
      <w:rPr>
        <w:rFonts w:ascii="Verdana" w:hAnsi="Verdana"/>
        <w:sz w:val="20"/>
      </w:rPr>
    </w:pPr>
    <w:r w:rsidRPr="007B67C1">
      <w:rPr>
        <w:rFonts w:ascii="Verdana" w:hAnsi="Verdana"/>
        <w:sz w:val="20"/>
      </w:rPr>
      <w:t>Version 1.0</w:t>
    </w:r>
    <w:r>
      <w:rPr>
        <w:rFonts w:ascii="Verdana" w:hAnsi="Verdana"/>
        <w:sz w:val="20"/>
      </w:rPr>
      <w:t>0</w:t>
    </w:r>
    <w:r w:rsidRPr="007B67C1">
      <w:rPr>
        <w:rFonts w:ascii="Verdana" w:hAnsi="Verdana"/>
        <w:sz w:val="20"/>
      </w:rPr>
      <w:t>.0</w:t>
    </w:r>
    <w:r>
      <w:rPr>
        <w:rFonts w:ascii="Verdana" w:hAnsi="Verdana"/>
        <w:sz w:val="20"/>
      </w:rPr>
      <w:t>0</w:t>
    </w:r>
    <w:r w:rsidRPr="007B67C1">
      <w:rPr>
        <w:rFonts w:ascii="Verdana" w:hAnsi="Verdana"/>
        <w:sz w:val="20"/>
      </w:rPr>
      <w:tab/>
      <w:t xml:space="preserve">MDR </w:t>
    </w:r>
    <w:r>
      <w:rPr>
        <w:rFonts w:ascii="Verdana" w:hAnsi="Verdana"/>
        <w:sz w:val="20"/>
      </w:rPr>
      <w:t xml:space="preserve">HIPAA Health Care Provider (HCP) Taxonomy </w:t>
    </w:r>
    <w:r w:rsidRPr="007B67C1">
      <w:rPr>
        <w:rFonts w:ascii="Verdana" w:hAnsi="Verdana"/>
        <w:sz w:val="20"/>
      </w:rPr>
      <w:t xml:space="preserve">Table - </w:t>
    </w:r>
    <w:r w:rsidRPr="007B67C1">
      <w:rPr>
        <w:rStyle w:val="PageNumber"/>
        <w:rFonts w:ascii="Verdana" w:hAnsi="Verdana"/>
        <w:sz w:val="20"/>
      </w:rPr>
      <w:fldChar w:fldCharType="begin"/>
    </w:r>
    <w:r w:rsidRPr="007B67C1">
      <w:rPr>
        <w:rStyle w:val="PageNumber"/>
        <w:rFonts w:ascii="Verdana" w:hAnsi="Verdana"/>
        <w:sz w:val="20"/>
      </w:rPr>
      <w:instrText xml:space="preserve"> PAGE </w:instrText>
    </w:r>
    <w:r w:rsidRPr="007B67C1">
      <w:rPr>
        <w:rStyle w:val="PageNumber"/>
        <w:rFonts w:ascii="Verdana" w:hAnsi="Verdana"/>
        <w:sz w:val="20"/>
      </w:rPr>
      <w:fldChar w:fldCharType="separate"/>
    </w:r>
    <w:r w:rsidR="00611C46">
      <w:rPr>
        <w:rStyle w:val="PageNumber"/>
        <w:rFonts w:ascii="Verdana" w:hAnsi="Verdana"/>
        <w:noProof/>
        <w:sz w:val="20"/>
      </w:rPr>
      <w:t>i</w:t>
    </w:r>
    <w:r w:rsidRPr="007B67C1">
      <w:rPr>
        <w:rStyle w:val="PageNumber"/>
        <w:rFonts w:ascii="Verdana" w:hAnsi="Verdana"/>
        <w:sz w:val="20"/>
      </w:rPr>
      <w:fldChar w:fldCharType="end"/>
    </w:r>
    <w:r w:rsidRPr="007B67C1">
      <w:rPr>
        <w:rStyle w:val="PageNumber"/>
        <w:rFonts w:ascii="Verdana" w:hAnsi="Verdana"/>
        <w:sz w:val="20"/>
      </w:rPr>
      <w:tab/>
    </w:r>
    <w:r w:rsidR="003A0BA7">
      <w:rPr>
        <w:rStyle w:val="PageNumber"/>
        <w:rFonts w:ascii="Verdana" w:hAnsi="Verdana"/>
        <w:sz w:val="20"/>
      </w:rPr>
      <w:t xml:space="preserve">16 </w:t>
    </w:r>
    <w:r w:rsidR="00233315">
      <w:rPr>
        <w:rStyle w:val="PageNumber"/>
        <w:rFonts w:ascii="Verdana" w:hAnsi="Verdana"/>
        <w:sz w:val="20"/>
      </w:rPr>
      <w:t>April</w:t>
    </w:r>
    <w:r>
      <w:rPr>
        <w:rStyle w:val="PageNumber"/>
        <w:rFonts w:ascii="Verdana" w:hAnsi="Verdana"/>
        <w:sz w:val="20"/>
      </w:rP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74" w:rsidRPr="007B67C1" w:rsidRDefault="00637574" w:rsidP="0026380C">
    <w:pPr>
      <w:pStyle w:val="Footer"/>
      <w:ind w:left="-360"/>
      <w:rPr>
        <w:rFonts w:ascii="Verdana" w:hAnsi="Verdana"/>
        <w:sz w:val="20"/>
      </w:rPr>
    </w:pPr>
    <w:r w:rsidRPr="007B67C1">
      <w:rPr>
        <w:rFonts w:ascii="Verdana" w:hAnsi="Verdana"/>
        <w:sz w:val="20"/>
      </w:rPr>
      <w:t>Version 1.0</w:t>
    </w:r>
    <w:r>
      <w:rPr>
        <w:rFonts w:ascii="Verdana" w:hAnsi="Verdana"/>
        <w:sz w:val="20"/>
      </w:rPr>
      <w:t>0</w:t>
    </w:r>
    <w:r w:rsidRPr="007B67C1">
      <w:rPr>
        <w:rFonts w:ascii="Verdana" w:hAnsi="Verdana"/>
        <w:sz w:val="20"/>
      </w:rPr>
      <w:t>.0</w:t>
    </w:r>
    <w:r>
      <w:rPr>
        <w:rFonts w:ascii="Verdana" w:hAnsi="Verdana"/>
        <w:sz w:val="20"/>
      </w:rPr>
      <w:t>0</w:t>
    </w:r>
    <w:r w:rsidRPr="007B67C1">
      <w:rPr>
        <w:rFonts w:ascii="Verdana" w:hAnsi="Verdana"/>
        <w:sz w:val="20"/>
      </w:rPr>
      <w:tab/>
    </w:r>
    <w:r>
      <w:rPr>
        <w:rFonts w:ascii="Verdana" w:hAnsi="Verdana"/>
        <w:sz w:val="20"/>
      </w:rPr>
      <w:t>HIPAA HCP Taxonomy</w:t>
    </w:r>
    <w:r w:rsidRPr="007B67C1">
      <w:rPr>
        <w:rFonts w:ascii="Verdana" w:hAnsi="Verdana"/>
        <w:sz w:val="20"/>
      </w:rPr>
      <w:t xml:space="preserve"> Tables - </w:t>
    </w:r>
    <w:r w:rsidRPr="007B67C1">
      <w:rPr>
        <w:rStyle w:val="PageNumber"/>
        <w:rFonts w:ascii="Verdana" w:hAnsi="Verdana"/>
        <w:sz w:val="20"/>
      </w:rPr>
      <w:fldChar w:fldCharType="begin"/>
    </w:r>
    <w:r w:rsidRPr="007B67C1">
      <w:rPr>
        <w:rStyle w:val="PageNumber"/>
        <w:rFonts w:ascii="Verdana" w:hAnsi="Verdana"/>
        <w:sz w:val="20"/>
      </w:rPr>
      <w:instrText xml:space="preserve"> PAGE </w:instrText>
    </w:r>
    <w:r w:rsidRPr="007B67C1">
      <w:rPr>
        <w:rStyle w:val="PageNumber"/>
        <w:rFonts w:ascii="Verdana" w:hAnsi="Verdana"/>
        <w:sz w:val="20"/>
      </w:rPr>
      <w:fldChar w:fldCharType="separate"/>
    </w:r>
    <w:r w:rsidR="00611C46">
      <w:rPr>
        <w:rStyle w:val="PageNumber"/>
        <w:rFonts w:ascii="Verdana" w:hAnsi="Verdana"/>
        <w:noProof/>
        <w:sz w:val="20"/>
      </w:rPr>
      <w:t>6</w:t>
    </w:r>
    <w:r w:rsidRPr="007B67C1">
      <w:rPr>
        <w:rStyle w:val="PageNumber"/>
        <w:rFonts w:ascii="Verdana" w:hAnsi="Verdana"/>
        <w:sz w:val="20"/>
      </w:rPr>
      <w:fldChar w:fldCharType="end"/>
    </w:r>
    <w:r w:rsidRPr="007B67C1">
      <w:rPr>
        <w:rStyle w:val="PageNumber"/>
        <w:rFonts w:ascii="Verdana" w:hAnsi="Verdana"/>
        <w:sz w:val="20"/>
      </w:rPr>
      <w:tab/>
    </w:r>
    <w:r>
      <w:rPr>
        <w:rStyle w:val="PageNumber"/>
        <w:rFonts w:ascii="Verdana" w:hAnsi="Verdana"/>
        <w:sz w:val="20"/>
      </w:rPr>
      <w:t xml:space="preserve">  </w:t>
    </w:r>
    <w:r w:rsidR="003A0BA7">
      <w:rPr>
        <w:rStyle w:val="PageNumber"/>
        <w:rFonts w:ascii="Verdana" w:hAnsi="Verdana"/>
        <w:sz w:val="20"/>
      </w:rPr>
      <w:t xml:space="preserve">16 </w:t>
    </w:r>
    <w:r w:rsidR="00C13503">
      <w:rPr>
        <w:rStyle w:val="PageNumber"/>
        <w:rFonts w:ascii="Verdana" w:hAnsi="Verdana"/>
        <w:sz w:val="20"/>
      </w:rPr>
      <w:t>Apr</w:t>
    </w:r>
    <w:r>
      <w:rPr>
        <w:rStyle w:val="PageNumber"/>
        <w:rFonts w:ascii="Verdana" w:hAnsi="Verdana"/>
        <w:sz w:val="20"/>
      </w:rPr>
      <w:t xml:space="preserve"> 2014</w:t>
    </w:r>
  </w:p>
  <w:p w:rsidR="00637574" w:rsidRPr="0026380C" w:rsidRDefault="00637574" w:rsidP="00263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05" w:rsidRDefault="001B5D05">
      <w:r>
        <w:separator/>
      </w:r>
    </w:p>
  </w:footnote>
  <w:footnote w:type="continuationSeparator" w:id="0">
    <w:p w:rsidR="001B5D05" w:rsidRDefault="001B5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F63"/>
    <w:multiLevelType w:val="hybridMultilevel"/>
    <w:tmpl w:val="3D94D0B4"/>
    <w:lvl w:ilvl="0" w:tplc="E08A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E1DA1"/>
    <w:multiLevelType w:val="hybridMultilevel"/>
    <w:tmpl w:val="3A0C7176"/>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90"/>
        </w:tabs>
        <w:ind w:left="90" w:hanging="360"/>
      </w:pPr>
    </w:lvl>
    <w:lvl w:ilvl="2" w:tplc="0409001B">
      <w:start w:val="1"/>
      <w:numFmt w:val="lowerRoman"/>
      <w:lvlText w:val="%3."/>
      <w:lvlJc w:val="right"/>
      <w:pPr>
        <w:tabs>
          <w:tab w:val="num" w:pos="810"/>
        </w:tabs>
        <w:ind w:left="810" w:hanging="180"/>
      </w:pPr>
    </w:lvl>
    <w:lvl w:ilvl="3" w:tplc="0409000F">
      <w:start w:val="1"/>
      <w:numFmt w:val="decimal"/>
      <w:lvlText w:val="%4."/>
      <w:lvlJc w:val="left"/>
      <w:pPr>
        <w:tabs>
          <w:tab w:val="num" w:pos="1530"/>
        </w:tabs>
        <w:ind w:left="1530" w:hanging="360"/>
      </w:pPr>
    </w:lvl>
    <w:lvl w:ilvl="4" w:tplc="04090019" w:tentative="1">
      <w:start w:val="1"/>
      <w:numFmt w:val="lowerLetter"/>
      <w:lvlText w:val="%5."/>
      <w:lvlJc w:val="left"/>
      <w:pPr>
        <w:tabs>
          <w:tab w:val="num" w:pos="2250"/>
        </w:tabs>
        <w:ind w:left="2250" w:hanging="360"/>
      </w:pPr>
    </w:lvl>
    <w:lvl w:ilvl="5" w:tplc="0409001B" w:tentative="1">
      <w:start w:val="1"/>
      <w:numFmt w:val="lowerRoman"/>
      <w:lvlText w:val="%6."/>
      <w:lvlJc w:val="right"/>
      <w:pPr>
        <w:tabs>
          <w:tab w:val="num" w:pos="2970"/>
        </w:tabs>
        <w:ind w:left="2970" w:hanging="180"/>
      </w:pPr>
    </w:lvl>
    <w:lvl w:ilvl="6" w:tplc="0409000F" w:tentative="1">
      <w:start w:val="1"/>
      <w:numFmt w:val="decimal"/>
      <w:lvlText w:val="%7."/>
      <w:lvlJc w:val="left"/>
      <w:pPr>
        <w:tabs>
          <w:tab w:val="num" w:pos="3690"/>
        </w:tabs>
        <w:ind w:left="3690" w:hanging="360"/>
      </w:pPr>
    </w:lvl>
    <w:lvl w:ilvl="7" w:tplc="04090019" w:tentative="1">
      <w:start w:val="1"/>
      <w:numFmt w:val="lowerLetter"/>
      <w:lvlText w:val="%8."/>
      <w:lvlJc w:val="left"/>
      <w:pPr>
        <w:tabs>
          <w:tab w:val="num" w:pos="4410"/>
        </w:tabs>
        <w:ind w:left="4410" w:hanging="360"/>
      </w:pPr>
    </w:lvl>
    <w:lvl w:ilvl="8" w:tplc="0409001B" w:tentative="1">
      <w:start w:val="1"/>
      <w:numFmt w:val="lowerRoman"/>
      <w:lvlText w:val="%9."/>
      <w:lvlJc w:val="right"/>
      <w:pPr>
        <w:tabs>
          <w:tab w:val="num" w:pos="5130"/>
        </w:tabs>
        <w:ind w:left="5130" w:hanging="180"/>
      </w:pPr>
    </w:lvl>
  </w:abstractNum>
  <w:abstractNum w:abstractNumId="2">
    <w:nsid w:val="0221558D"/>
    <w:multiLevelType w:val="hybridMultilevel"/>
    <w:tmpl w:val="B0043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496A4E"/>
    <w:multiLevelType w:val="hybridMultilevel"/>
    <w:tmpl w:val="14D21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251A95"/>
    <w:multiLevelType w:val="hybridMultilevel"/>
    <w:tmpl w:val="ED36C242"/>
    <w:lvl w:ilvl="0" w:tplc="9AE863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9E672B0"/>
    <w:multiLevelType w:val="hybridMultilevel"/>
    <w:tmpl w:val="285E10C6"/>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0FBB2104"/>
    <w:multiLevelType w:val="hybridMultilevel"/>
    <w:tmpl w:val="B5087B02"/>
    <w:lvl w:ilvl="0" w:tplc="A2F89F0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350C37"/>
    <w:multiLevelType w:val="hybridMultilevel"/>
    <w:tmpl w:val="7D4EA65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70"/>
        </w:tabs>
        <w:ind w:left="-270" w:hanging="360"/>
      </w:pPr>
    </w:lvl>
    <w:lvl w:ilvl="2" w:tplc="0409001B">
      <w:start w:val="1"/>
      <w:numFmt w:val="lowerRoman"/>
      <w:lvlText w:val="%3."/>
      <w:lvlJc w:val="right"/>
      <w:pPr>
        <w:tabs>
          <w:tab w:val="num" w:pos="450"/>
        </w:tabs>
        <w:ind w:left="450" w:hanging="180"/>
      </w:pPr>
    </w:lvl>
    <w:lvl w:ilvl="3" w:tplc="0409000F">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8">
    <w:nsid w:val="17803D30"/>
    <w:multiLevelType w:val="hybridMultilevel"/>
    <w:tmpl w:val="59F0B352"/>
    <w:lvl w:ilvl="0" w:tplc="9AE8636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E678AC"/>
    <w:multiLevelType w:val="hybridMultilevel"/>
    <w:tmpl w:val="7FCC4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3B0587"/>
    <w:multiLevelType w:val="hybridMultilevel"/>
    <w:tmpl w:val="91E0A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1A1726"/>
    <w:multiLevelType w:val="hybridMultilevel"/>
    <w:tmpl w:val="C88C4F52"/>
    <w:lvl w:ilvl="0" w:tplc="9AE8636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6E3BDA"/>
    <w:multiLevelType w:val="multilevel"/>
    <w:tmpl w:val="678015B6"/>
    <w:lvl w:ilvl="0">
      <w:start w:val="1"/>
      <w:numFmt w:val="lowerRoman"/>
      <w:lvlText w:val="%1."/>
      <w:lvlJc w:val="right"/>
      <w:pPr>
        <w:tabs>
          <w:tab w:val="num" w:pos="900"/>
        </w:tabs>
        <w:ind w:left="900" w:hanging="180"/>
      </w:pPr>
      <w:rPr>
        <w:rFonts w:hint="default"/>
      </w:rPr>
    </w:lvl>
    <w:lvl w:ilvl="1">
      <w:start w:val="1"/>
      <w:numFmt w:val="lowerRoman"/>
      <w:lvlText w:val="%2."/>
      <w:lvlJc w:val="right"/>
      <w:pPr>
        <w:tabs>
          <w:tab w:val="num" w:pos="1620"/>
        </w:tabs>
        <w:ind w:left="1620" w:hanging="18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ECF73FA"/>
    <w:multiLevelType w:val="hybridMultilevel"/>
    <w:tmpl w:val="38F43B44"/>
    <w:lvl w:ilvl="0" w:tplc="04090001">
      <w:start w:val="1"/>
      <w:numFmt w:val="bullet"/>
      <w:lvlText w:val=""/>
      <w:lvlJc w:val="left"/>
      <w:pPr>
        <w:tabs>
          <w:tab w:val="num" w:pos="1440"/>
        </w:tabs>
        <w:ind w:left="1440" w:hanging="360"/>
      </w:pPr>
      <w:rPr>
        <w:rFonts w:ascii="Symbol" w:hAnsi="Symbol" w:hint="default"/>
      </w:rPr>
    </w:lvl>
    <w:lvl w:ilvl="1" w:tplc="A9CEB6DA">
      <w:start w:val="1"/>
      <w:numFmt w:val="lowerRoman"/>
      <w:lvlText w:val="%2."/>
      <w:lvlJc w:val="right"/>
      <w:pPr>
        <w:tabs>
          <w:tab w:val="num" w:pos="1980"/>
        </w:tabs>
        <w:ind w:left="1980" w:hanging="18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FF57B2D"/>
    <w:multiLevelType w:val="hybridMultilevel"/>
    <w:tmpl w:val="8848AA7E"/>
    <w:lvl w:ilvl="0" w:tplc="9AE8636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0D7D24"/>
    <w:multiLevelType w:val="singleLevel"/>
    <w:tmpl w:val="0E80B7F2"/>
    <w:lvl w:ilvl="0">
      <w:start w:val="1"/>
      <w:numFmt w:val="lowerRoman"/>
      <w:lvlText w:val="%1."/>
      <w:lvlJc w:val="left"/>
      <w:pPr>
        <w:tabs>
          <w:tab w:val="num" w:pos="720"/>
        </w:tabs>
        <w:ind w:left="720" w:hanging="360"/>
      </w:pPr>
      <w:rPr>
        <w:rFonts w:hint="default"/>
      </w:rPr>
    </w:lvl>
  </w:abstractNum>
  <w:abstractNum w:abstractNumId="16">
    <w:nsid w:val="35A658CB"/>
    <w:multiLevelType w:val="singleLevel"/>
    <w:tmpl w:val="49465854"/>
    <w:lvl w:ilvl="0">
      <w:start w:val="1"/>
      <w:numFmt w:val="lowerLetter"/>
      <w:lvlText w:val="%1)"/>
      <w:lvlJc w:val="left"/>
      <w:pPr>
        <w:tabs>
          <w:tab w:val="num" w:pos="720"/>
        </w:tabs>
        <w:ind w:left="720" w:hanging="360"/>
      </w:pPr>
      <w:rPr>
        <w:rFonts w:hint="default"/>
      </w:rPr>
    </w:lvl>
  </w:abstractNum>
  <w:abstractNum w:abstractNumId="17">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B101EAE"/>
    <w:multiLevelType w:val="hybridMultilevel"/>
    <w:tmpl w:val="1B026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32638AD"/>
    <w:multiLevelType w:val="multilevel"/>
    <w:tmpl w:val="91E0A6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C9699D"/>
    <w:multiLevelType w:val="hybridMultilevel"/>
    <w:tmpl w:val="E95645A6"/>
    <w:lvl w:ilvl="0" w:tplc="41BAE3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6A437B2"/>
    <w:multiLevelType w:val="hybridMultilevel"/>
    <w:tmpl w:val="B5DC6CBC"/>
    <w:lvl w:ilvl="0" w:tplc="826C05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972DE5"/>
    <w:multiLevelType w:val="hybridMultilevel"/>
    <w:tmpl w:val="E5E8B3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48192D5D"/>
    <w:multiLevelType w:val="hybridMultilevel"/>
    <w:tmpl w:val="E3469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50322E"/>
    <w:multiLevelType w:val="multilevel"/>
    <w:tmpl w:val="1C6CC460"/>
    <w:lvl w:ilvl="0">
      <w:start w:val="1"/>
      <w:numFmt w:val="decimal"/>
      <w:lvlText w:val="%1."/>
      <w:lvlJc w:val="left"/>
      <w:pPr>
        <w:tabs>
          <w:tab w:val="num" w:pos="1080"/>
        </w:tabs>
        <w:ind w:left="1080" w:hanging="360"/>
      </w:pPr>
      <w:rPr>
        <w:rFonts w:hint="default"/>
      </w:rPr>
    </w:lvl>
    <w:lvl w:ilvl="1">
      <w:start w:val="1"/>
      <w:numFmt w:val="lowerRoman"/>
      <w:lvlText w:val="%2."/>
      <w:lvlJc w:val="right"/>
      <w:pPr>
        <w:tabs>
          <w:tab w:val="num" w:pos="1620"/>
        </w:tabs>
        <w:ind w:left="1620" w:hanging="18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4CEE0E27"/>
    <w:multiLevelType w:val="hybridMultilevel"/>
    <w:tmpl w:val="4476EA84"/>
    <w:lvl w:ilvl="0" w:tplc="247C168A">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85288F"/>
    <w:multiLevelType w:val="hybridMultilevel"/>
    <w:tmpl w:val="57AAA8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360025"/>
    <w:multiLevelType w:val="hybridMultilevel"/>
    <w:tmpl w:val="96721396"/>
    <w:lvl w:ilvl="0" w:tplc="9AE86360">
      <w:start w:val="1"/>
      <w:numFmt w:val="bullet"/>
      <w:lvlText w:val=""/>
      <w:lvlJc w:val="left"/>
      <w:pPr>
        <w:tabs>
          <w:tab w:val="num" w:pos="720"/>
        </w:tabs>
        <w:ind w:left="720" w:hanging="360"/>
      </w:pPr>
      <w:rPr>
        <w:rFonts w:ascii="Symbol" w:hAnsi="Symbol" w:hint="default"/>
      </w:rPr>
    </w:lvl>
    <w:lvl w:ilvl="1" w:tplc="B7C6B26E">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9">
    <w:nsid w:val="52D460DA"/>
    <w:multiLevelType w:val="hybridMultilevel"/>
    <w:tmpl w:val="C28E6A94"/>
    <w:lvl w:ilvl="0" w:tplc="A9CEB6DA">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52DD2F58"/>
    <w:multiLevelType w:val="hybridMultilevel"/>
    <w:tmpl w:val="CD1C24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3EE13CA"/>
    <w:multiLevelType w:val="hybridMultilevel"/>
    <w:tmpl w:val="3E001698"/>
    <w:lvl w:ilvl="0" w:tplc="ACC6D5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B5354"/>
    <w:multiLevelType w:val="hybridMultilevel"/>
    <w:tmpl w:val="1236DE76"/>
    <w:lvl w:ilvl="0" w:tplc="BBB22D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8D9531B"/>
    <w:multiLevelType w:val="hybridMultilevel"/>
    <w:tmpl w:val="E94A7C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A8563DD"/>
    <w:multiLevelType w:val="hybridMultilevel"/>
    <w:tmpl w:val="DC820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034C61"/>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5BE9463A"/>
    <w:multiLevelType w:val="hybridMultilevel"/>
    <w:tmpl w:val="36AA6A1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8">
    <w:nsid w:val="60060C76"/>
    <w:multiLevelType w:val="hybridMultilevel"/>
    <w:tmpl w:val="DF045996"/>
    <w:lvl w:ilvl="0" w:tplc="0409000F">
      <w:start w:val="1"/>
      <w:numFmt w:val="decimal"/>
      <w:lvlText w:val="%1."/>
      <w:lvlJc w:val="left"/>
      <w:pPr>
        <w:tabs>
          <w:tab w:val="num" w:pos="450"/>
        </w:tabs>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9">
    <w:nsid w:val="65FD6A7A"/>
    <w:multiLevelType w:val="hybridMultilevel"/>
    <w:tmpl w:val="0B843690"/>
    <w:lvl w:ilvl="0" w:tplc="A9CEB6DA">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687A5ECE"/>
    <w:multiLevelType w:val="hybridMultilevel"/>
    <w:tmpl w:val="AE7AFC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6A243183"/>
    <w:multiLevelType w:val="hybridMultilevel"/>
    <w:tmpl w:val="59E4EBB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D756549"/>
    <w:multiLevelType w:val="hybridMultilevel"/>
    <w:tmpl w:val="42C28960"/>
    <w:lvl w:ilvl="0" w:tplc="19DEAAD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59753E"/>
    <w:multiLevelType w:val="hybridMultilevel"/>
    <w:tmpl w:val="300248B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EE75A1"/>
    <w:multiLevelType w:val="hybridMultilevel"/>
    <w:tmpl w:val="4A9A6736"/>
    <w:lvl w:ilvl="0" w:tplc="883E56DE">
      <w:numFmt w:val="bullet"/>
      <w:lvlText w:val=""/>
      <w:lvlJc w:val="left"/>
      <w:pPr>
        <w:tabs>
          <w:tab w:val="num" w:pos="1320"/>
        </w:tabs>
        <w:ind w:left="1320" w:hanging="360"/>
      </w:pPr>
      <w:rPr>
        <w:rFonts w:ascii="Wingdings" w:eastAsia="Times New Roman" w:hAnsi="Wingdings" w:cs="Times New Roman"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5">
    <w:nsid w:val="722F4C64"/>
    <w:multiLevelType w:val="hybridMultilevel"/>
    <w:tmpl w:val="FAE486F8"/>
    <w:lvl w:ilvl="0" w:tplc="707CB52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943562"/>
    <w:multiLevelType w:val="hybridMultilevel"/>
    <w:tmpl w:val="392A89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nsid w:val="74CF674A"/>
    <w:multiLevelType w:val="singleLevel"/>
    <w:tmpl w:val="9C028360"/>
    <w:lvl w:ilvl="0">
      <w:start w:val="1"/>
      <w:numFmt w:val="lowerLetter"/>
      <w:lvlText w:val="%1)"/>
      <w:lvlJc w:val="left"/>
      <w:pPr>
        <w:tabs>
          <w:tab w:val="num" w:pos="720"/>
        </w:tabs>
        <w:ind w:left="720" w:hanging="360"/>
      </w:pPr>
      <w:rPr>
        <w:rFonts w:hint="default"/>
      </w:rPr>
    </w:lvl>
  </w:abstractNum>
  <w:abstractNum w:abstractNumId="48">
    <w:nsid w:val="786456F2"/>
    <w:multiLevelType w:val="hybridMultilevel"/>
    <w:tmpl w:val="7584D882"/>
    <w:lvl w:ilvl="0" w:tplc="247C1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49">
    <w:nsid w:val="7B385E5D"/>
    <w:multiLevelType w:val="hybridMultilevel"/>
    <w:tmpl w:val="DA0A5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7B4D0840"/>
    <w:multiLevelType w:val="hybridMultilevel"/>
    <w:tmpl w:val="5B60F43C"/>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7E706DDE"/>
    <w:multiLevelType w:val="hybridMultilevel"/>
    <w:tmpl w:val="496281A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nsid w:val="7F123706"/>
    <w:multiLevelType w:val="hybridMultilevel"/>
    <w:tmpl w:val="2CB23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7F9F5016"/>
    <w:multiLevelType w:val="multilevel"/>
    <w:tmpl w:val="DEEED346"/>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4">
    <w:nsid w:val="7FC03605"/>
    <w:multiLevelType w:val="hybridMultilevel"/>
    <w:tmpl w:val="DCC29C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8"/>
  </w:num>
  <w:num w:numId="2">
    <w:abstractNumId w:val="28"/>
    <w:lvlOverride w:ilvl="0">
      <w:startOverride w:val="1"/>
    </w:lvlOverride>
  </w:num>
  <w:num w:numId="3">
    <w:abstractNumId w:val="31"/>
  </w:num>
  <w:num w:numId="4">
    <w:abstractNumId w:val="17"/>
  </w:num>
  <w:num w:numId="5">
    <w:abstractNumId w:val="20"/>
  </w:num>
  <w:num w:numId="6">
    <w:abstractNumId w:val="33"/>
  </w:num>
  <w:num w:numId="7">
    <w:abstractNumId w:val="10"/>
  </w:num>
  <w:num w:numId="8">
    <w:abstractNumId w:val="19"/>
  </w:num>
  <w:num w:numId="9">
    <w:abstractNumId w:val="37"/>
  </w:num>
  <w:num w:numId="10">
    <w:abstractNumId w:val="34"/>
  </w:num>
  <w:num w:numId="11">
    <w:abstractNumId w:val="36"/>
  </w:num>
  <w:num w:numId="12">
    <w:abstractNumId w:val="47"/>
  </w:num>
  <w:num w:numId="13">
    <w:abstractNumId w:val="15"/>
  </w:num>
  <w:num w:numId="14">
    <w:abstractNumId w:val="16"/>
  </w:num>
  <w:num w:numId="15">
    <w:abstractNumId w:val="6"/>
  </w:num>
  <w:num w:numId="16">
    <w:abstractNumId w:val="44"/>
  </w:num>
  <w:num w:numId="17">
    <w:abstractNumId w:val="43"/>
  </w:num>
  <w:num w:numId="18">
    <w:abstractNumId w:val="38"/>
  </w:num>
  <w:num w:numId="19">
    <w:abstractNumId w:val="13"/>
  </w:num>
  <w:num w:numId="20">
    <w:abstractNumId w:val="24"/>
  </w:num>
  <w:num w:numId="21">
    <w:abstractNumId w:val="29"/>
  </w:num>
  <w:num w:numId="22">
    <w:abstractNumId w:val="39"/>
  </w:num>
  <w:num w:numId="23">
    <w:abstractNumId w:val="46"/>
  </w:num>
  <w:num w:numId="24">
    <w:abstractNumId w:val="22"/>
  </w:num>
  <w:num w:numId="25">
    <w:abstractNumId w:val="23"/>
  </w:num>
  <w:num w:numId="26">
    <w:abstractNumId w:val="1"/>
  </w:num>
  <w:num w:numId="27">
    <w:abstractNumId w:val="5"/>
  </w:num>
  <w:num w:numId="28">
    <w:abstractNumId w:val="3"/>
  </w:num>
  <w:num w:numId="29">
    <w:abstractNumId w:val="12"/>
  </w:num>
  <w:num w:numId="30">
    <w:abstractNumId w:val="53"/>
  </w:num>
  <w:num w:numId="31">
    <w:abstractNumId w:val="7"/>
  </w:num>
  <w:num w:numId="32">
    <w:abstractNumId w:val="41"/>
  </w:num>
  <w:num w:numId="33">
    <w:abstractNumId w:val="52"/>
  </w:num>
  <w:num w:numId="34">
    <w:abstractNumId w:val="18"/>
  </w:num>
  <w:num w:numId="35">
    <w:abstractNumId w:val="2"/>
  </w:num>
  <w:num w:numId="36">
    <w:abstractNumId w:val="30"/>
  </w:num>
  <w:num w:numId="37">
    <w:abstractNumId w:val="49"/>
  </w:num>
  <w:num w:numId="38">
    <w:abstractNumId w:val="25"/>
  </w:num>
  <w:num w:numId="39">
    <w:abstractNumId w:val="26"/>
  </w:num>
  <w:num w:numId="40">
    <w:abstractNumId w:val="40"/>
  </w:num>
  <w:num w:numId="41">
    <w:abstractNumId w:val="51"/>
  </w:num>
  <w:num w:numId="42">
    <w:abstractNumId w:val="9"/>
  </w:num>
  <w:num w:numId="43">
    <w:abstractNumId w:val="32"/>
  </w:num>
  <w:num w:numId="44">
    <w:abstractNumId w:val="42"/>
  </w:num>
  <w:num w:numId="45">
    <w:abstractNumId w:val="0"/>
  </w:num>
  <w:num w:numId="46">
    <w:abstractNumId w:val="45"/>
  </w:num>
  <w:num w:numId="47">
    <w:abstractNumId w:val="21"/>
  </w:num>
  <w:num w:numId="48">
    <w:abstractNumId w:val="4"/>
  </w:num>
  <w:num w:numId="49">
    <w:abstractNumId w:val="8"/>
  </w:num>
  <w:num w:numId="50">
    <w:abstractNumId w:val="11"/>
  </w:num>
  <w:num w:numId="51">
    <w:abstractNumId w:val="14"/>
  </w:num>
  <w:num w:numId="52">
    <w:abstractNumId w:val="27"/>
  </w:num>
  <w:num w:numId="53">
    <w:abstractNumId w:val="54"/>
  </w:num>
  <w:num w:numId="54">
    <w:abstractNumId w:val="50"/>
  </w:num>
  <w:num w:numId="55">
    <w:abstractNumId w:val="35"/>
  </w:num>
  <w:num w:numId="56">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5E"/>
    <w:rsid w:val="00001B8E"/>
    <w:rsid w:val="000033CA"/>
    <w:rsid w:val="00004EB6"/>
    <w:rsid w:val="00004FE3"/>
    <w:rsid w:val="00006FB8"/>
    <w:rsid w:val="0001533B"/>
    <w:rsid w:val="00021F06"/>
    <w:rsid w:val="000244B8"/>
    <w:rsid w:val="000257D2"/>
    <w:rsid w:val="00027729"/>
    <w:rsid w:val="0003407A"/>
    <w:rsid w:val="000345CF"/>
    <w:rsid w:val="00034E91"/>
    <w:rsid w:val="00035A15"/>
    <w:rsid w:val="00037FE6"/>
    <w:rsid w:val="00044513"/>
    <w:rsid w:val="00046FA7"/>
    <w:rsid w:val="000470C0"/>
    <w:rsid w:val="00051007"/>
    <w:rsid w:val="00052B12"/>
    <w:rsid w:val="000531BB"/>
    <w:rsid w:val="00057FA2"/>
    <w:rsid w:val="00061377"/>
    <w:rsid w:val="0006208B"/>
    <w:rsid w:val="000723BD"/>
    <w:rsid w:val="000770D6"/>
    <w:rsid w:val="00083F7F"/>
    <w:rsid w:val="00092633"/>
    <w:rsid w:val="0009618F"/>
    <w:rsid w:val="000A1409"/>
    <w:rsid w:val="000A1960"/>
    <w:rsid w:val="000A2004"/>
    <w:rsid w:val="000A2A7E"/>
    <w:rsid w:val="000A5F56"/>
    <w:rsid w:val="000B1F20"/>
    <w:rsid w:val="000B3D5E"/>
    <w:rsid w:val="000C2AD9"/>
    <w:rsid w:val="000C68FF"/>
    <w:rsid w:val="000D2BCA"/>
    <w:rsid w:val="000D7BB4"/>
    <w:rsid w:val="000E06D8"/>
    <w:rsid w:val="000F01A1"/>
    <w:rsid w:val="000F4360"/>
    <w:rsid w:val="000F4C6B"/>
    <w:rsid w:val="000F4D2B"/>
    <w:rsid w:val="001006FD"/>
    <w:rsid w:val="0010353E"/>
    <w:rsid w:val="00105B08"/>
    <w:rsid w:val="00112DE7"/>
    <w:rsid w:val="00117F47"/>
    <w:rsid w:val="00122113"/>
    <w:rsid w:val="00122EEA"/>
    <w:rsid w:val="00125540"/>
    <w:rsid w:val="00126F9D"/>
    <w:rsid w:val="00127026"/>
    <w:rsid w:val="00135F42"/>
    <w:rsid w:val="00136DF5"/>
    <w:rsid w:val="00137E26"/>
    <w:rsid w:val="0014492D"/>
    <w:rsid w:val="00144A2B"/>
    <w:rsid w:val="001467B2"/>
    <w:rsid w:val="00147950"/>
    <w:rsid w:val="00152700"/>
    <w:rsid w:val="001535DB"/>
    <w:rsid w:val="00153F3A"/>
    <w:rsid w:val="001546AE"/>
    <w:rsid w:val="00154E07"/>
    <w:rsid w:val="001575CC"/>
    <w:rsid w:val="00160FD8"/>
    <w:rsid w:val="001619ED"/>
    <w:rsid w:val="00164D86"/>
    <w:rsid w:val="00164F3C"/>
    <w:rsid w:val="00170857"/>
    <w:rsid w:val="00170CBA"/>
    <w:rsid w:val="00171132"/>
    <w:rsid w:val="00171E71"/>
    <w:rsid w:val="00176633"/>
    <w:rsid w:val="001776CB"/>
    <w:rsid w:val="00180FC6"/>
    <w:rsid w:val="001837D5"/>
    <w:rsid w:val="00191BB8"/>
    <w:rsid w:val="0019231F"/>
    <w:rsid w:val="00195303"/>
    <w:rsid w:val="00195B43"/>
    <w:rsid w:val="001966FA"/>
    <w:rsid w:val="00197B9D"/>
    <w:rsid w:val="001A0A7C"/>
    <w:rsid w:val="001A3A0D"/>
    <w:rsid w:val="001A3B32"/>
    <w:rsid w:val="001A4AE9"/>
    <w:rsid w:val="001A6EC6"/>
    <w:rsid w:val="001A74EC"/>
    <w:rsid w:val="001B5D05"/>
    <w:rsid w:val="001B5D94"/>
    <w:rsid w:val="001C373B"/>
    <w:rsid w:val="001C5423"/>
    <w:rsid w:val="001D04F8"/>
    <w:rsid w:val="001D5DE6"/>
    <w:rsid w:val="001E5D17"/>
    <w:rsid w:val="00203957"/>
    <w:rsid w:val="0021042E"/>
    <w:rsid w:val="002132DB"/>
    <w:rsid w:val="00215742"/>
    <w:rsid w:val="00216991"/>
    <w:rsid w:val="00224BA6"/>
    <w:rsid w:val="00225072"/>
    <w:rsid w:val="00233315"/>
    <w:rsid w:val="00237934"/>
    <w:rsid w:val="00245A33"/>
    <w:rsid w:val="002461DC"/>
    <w:rsid w:val="00246FA8"/>
    <w:rsid w:val="0024707E"/>
    <w:rsid w:val="002515EF"/>
    <w:rsid w:val="0025245E"/>
    <w:rsid w:val="0025323B"/>
    <w:rsid w:val="002536E4"/>
    <w:rsid w:val="00253F09"/>
    <w:rsid w:val="0025611F"/>
    <w:rsid w:val="00256326"/>
    <w:rsid w:val="002629BA"/>
    <w:rsid w:val="0026380C"/>
    <w:rsid w:val="00271549"/>
    <w:rsid w:val="00284E31"/>
    <w:rsid w:val="00285914"/>
    <w:rsid w:val="002862BE"/>
    <w:rsid w:val="002A1D07"/>
    <w:rsid w:val="002A6359"/>
    <w:rsid w:val="002B07F1"/>
    <w:rsid w:val="002B4300"/>
    <w:rsid w:val="002C142D"/>
    <w:rsid w:val="002C42E0"/>
    <w:rsid w:val="002C6AFD"/>
    <w:rsid w:val="002C7C63"/>
    <w:rsid w:val="002D0C87"/>
    <w:rsid w:val="002D2CEA"/>
    <w:rsid w:val="002D3621"/>
    <w:rsid w:val="002D45B6"/>
    <w:rsid w:val="002D65E5"/>
    <w:rsid w:val="002E32F5"/>
    <w:rsid w:val="002F24DD"/>
    <w:rsid w:val="00300142"/>
    <w:rsid w:val="0030365F"/>
    <w:rsid w:val="00304502"/>
    <w:rsid w:val="00306ABF"/>
    <w:rsid w:val="003130E0"/>
    <w:rsid w:val="00313F50"/>
    <w:rsid w:val="003175B4"/>
    <w:rsid w:val="00320717"/>
    <w:rsid w:val="00324422"/>
    <w:rsid w:val="003269C2"/>
    <w:rsid w:val="003275E5"/>
    <w:rsid w:val="00331843"/>
    <w:rsid w:val="003318DA"/>
    <w:rsid w:val="00335C24"/>
    <w:rsid w:val="00347D67"/>
    <w:rsid w:val="0035067B"/>
    <w:rsid w:val="00362CC7"/>
    <w:rsid w:val="00363F37"/>
    <w:rsid w:val="00374651"/>
    <w:rsid w:val="00375AF2"/>
    <w:rsid w:val="00377CE5"/>
    <w:rsid w:val="0038500E"/>
    <w:rsid w:val="003857F9"/>
    <w:rsid w:val="003878C3"/>
    <w:rsid w:val="003914B3"/>
    <w:rsid w:val="00391C02"/>
    <w:rsid w:val="00392C0F"/>
    <w:rsid w:val="00394341"/>
    <w:rsid w:val="00397723"/>
    <w:rsid w:val="003A0BA7"/>
    <w:rsid w:val="003A1677"/>
    <w:rsid w:val="003A2997"/>
    <w:rsid w:val="003A3A6F"/>
    <w:rsid w:val="003A5405"/>
    <w:rsid w:val="003A7157"/>
    <w:rsid w:val="003B0541"/>
    <w:rsid w:val="003B079C"/>
    <w:rsid w:val="003B6534"/>
    <w:rsid w:val="003B6A90"/>
    <w:rsid w:val="003B7693"/>
    <w:rsid w:val="003C3769"/>
    <w:rsid w:val="003C46DB"/>
    <w:rsid w:val="003D085D"/>
    <w:rsid w:val="003D0E36"/>
    <w:rsid w:val="003D2386"/>
    <w:rsid w:val="003D4B41"/>
    <w:rsid w:val="003D5323"/>
    <w:rsid w:val="003F0BD0"/>
    <w:rsid w:val="003F0C55"/>
    <w:rsid w:val="003F26A5"/>
    <w:rsid w:val="003F4CBF"/>
    <w:rsid w:val="004018DF"/>
    <w:rsid w:val="00402D2F"/>
    <w:rsid w:val="00406D2B"/>
    <w:rsid w:val="004206F1"/>
    <w:rsid w:val="00420FA8"/>
    <w:rsid w:val="00421358"/>
    <w:rsid w:val="004218A4"/>
    <w:rsid w:val="00422D24"/>
    <w:rsid w:val="00425520"/>
    <w:rsid w:val="00430477"/>
    <w:rsid w:val="00430C67"/>
    <w:rsid w:val="00432C7B"/>
    <w:rsid w:val="00437A81"/>
    <w:rsid w:val="004448A8"/>
    <w:rsid w:val="00446A1B"/>
    <w:rsid w:val="00451966"/>
    <w:rsid w:val="00452497"/>
    <w:rsid w:val="00452B89"/>
    <w:rsid w:val="00453377"/>
    <w:rsid w:val="00453D9D"/>
    <w:rsid w:val="00465D91"/>
    <w:rsid w:val="004745A7"/>
    <w:rsid w:val="00476376"/>
    <w:rsid w:val="0047659C"/>
    <w:rsid w:val="00477485"/>
    <w:rsid w:val="00482A9A"/>
    <w:rsid w:val="00483FCB"/>
    <w:rsid w:val="0049132D"/>
    <w:rsid w:val="004921F2"/>
    <w:rsid w:val="00494ACA"/>
    <w:rsid w:val="004A5DC2"/>
    <w:rsid w:val="004A66BA"/>
    <w:rsid w:val="004A6858"/>
    <w:rsid w:val="004B16E7"/>
    <w:rsid w:val="004B7251"/>
    <w:rsid w:val="004C360A"/>
    <w:rsid w:val="004C5BAE"/>
    <w:rsid w:val="004C5D36"/>
    <w:rsid w:val="004C6993"/>
    <w:rsid w:val="004D0869"/>
    <w:rsid w:val="004D2809"/>
    <w:rsid w:val="004D5495"/>
    <w:rsid w:val="004D6D9D"/>
    <w:rsid w:val="004E2184"/>
    <w:rsid w:val="004E405E"/>
    <w:rsid w:val="004E4925"/>
    <w:rsid w:val="004E5F42"/>
    <w:rsid w:val="004F5592"/>
    <w:rsid w:val="004F792A"/>
    <w:rsid w:val="005005EA"/>
    <w:rsid w:val="00505B51"/>
    <w:rsid w:val="00506D63"/>
    <w:rsid w:val="00510EEF"/>
    <w:rsid w:val="00515ED5"/>
    <w:rsid w:val="00516108"/>
    <w:rsid w:val="00517DB5"/>
    <w:rsid w:val="00525D04"/>
    <w:rsid w:val="00526CF3"/>
    <w:rsid w:val="005316BF"/>
    <w:rsid w:val="00532209"/>
    <w:rsid w:val="00532DB6"/>
    <w:rsid w:val="005330F4"/>
    <w:rsid w:val="00533D6A"/>
    <w:rsid w:val="00537380"/>
    <w:rsid w:val="005377A3"/>
    <w:rsid w:val="005433F3"/>
    <w:rsid w:val="0054416D"/>
    <w:rsid w:val="00546182"/>
    <w:rsid w:val="00547562"/>
    <w:rsid w:val="0055119C"/>
    <w:rsid w:val="00551788"/>
    <w:rsid w:val="00556755"/>
    <w:rsid w:val="00564D60"/>
    <w:rsid w:val="005737F9"/>
    <w:rsid w:val="00575B99"/>
    <w:rsid w:val="00576880"/>
    <w:rsid w:val="00580DF3"/>
    <w:rsid w:val="00582CED"/>
    <w:rsid w:val="00587785"/>
    <w:rsid w:val="00590C8D"/>
    <w:rsid w:val="0059283E"/>
    <w:rsid w:val="00593365"/>
    <w:rsid w:val="005936F7"/>
    <w:rsid w:val="00594B3E"/>
    <w:rsid w:val="005A1025"/>
    <w:rsid w:val="005A259A"/>
    <w:rsid w:val="005A586F"/>
    <w:rsid w:val="005A67FC"/>
    <w:rsid w:val="005A6E63"/>
    <w:rsid w:val="005B0FE6"/>
    <w:rsid w:val="005B4DD8"/>
    <w:rsid w:val="005B6B33"/>
    <w:rsid w:val="005C7EBE"/>
    <w:rsid w:val="005D1BE6"/>
    <w:rsid w:val="005D20C1"/>
    <w:rsid w:val="005D3928"/>
    <w:rsid w:val="005D48A7"/>
    <w:rsid w:val="005D49B2"/>
    <w:rsid w:val="005D569A"/>
    <w:rsid w:val="005D5BD1"/>
    <w:rsid w:val="005D6B7E"/>
    <w:rsid w:val="005E0DEB"/>
    <w:rsid w:val="005E1F65"/>
    <w:rsid w:val="005E2F5A"/>
    <w:rsid w:val="005E52A2"/>
    <w:rsid w:val="005E713A"/>
    <w:rsid w:val="005E71C7"/>
    <w:rsid w:val="005F00C0"/>
    <w:rsid w:val="00602DB1"/>
    <w:rsid w:val="00604981"/>
    <w:rsid w:val="00606F30"/>
    <w:rsid w:val="00611C46"/>
    <w:rsid w:val="0061219A"/>
    <w:rsid w:val="00612C56"/>
    <w:rsid w:val="00615B0D"/>
    <w:rsid w:val="00620DC5"/>
    <w:rsid w:val="00622379"/>
    <w:rsid w:val="00622AB3"/>
    <w:rsid w:val="0062430F"/>
    <w:rsid w:val="00632F2B"/>
    <w:rsid w:val="00633EEC"/>
    <w:rsid w:val="00634FF9"/>
    <w:rsid w:val="00637574"/>
    <w:rsid w:val="00640948"/>
    <w:rsid w:val="00641326"/>
    <w:rsid w:val="006431DF"/>
    <w:rsid w:val="006445CB"/>
    <w:rsid w:val="00647939"/>
    <w:rsid w:val="00647C18"/>
    <w:rsid w:val="006611D4"/>
    <w:rsid w:val="00662EA0"/>
    <w:rsid w:val="0066457B"/>
    <w:rsid w:val="00672915"/>
    <w:rsid w:val="00674EE4"/>
    <w:rsid w:val="00676C65"/>
    <w:rsid w:val="0067787D"/>
    <w:rsid w:val="006821F8"/>
    <w:rsid w:val="00687D39"/>
    <w:rsid w:val="00692C1B"/>
    <w:rsid w:val="00694F13"/>
    <w:rsid w:val="006A0934"/>
    <w:rsid w:val="006A1530"/>
    <w:rsid w:val="006A4A5E"/>
    <w:rsid w:val="006A5374"/>
    <w:rsid w:val="006A6863"/>
    <w:rsid w:val="006B02EE"/>
    <w:rsid w:val="006B1834"/>
    <w:rsid w:val="006B1F0F"/>
    <w:rsid w:val="006B2E1B"/>
    <w:rsid w:val="006B5AEA"/>
    <w:rsid w:val="006B6F49"/>
    <w:rsid w:val="006C164E"/>
    <w:rsid w:val="006C36EC"/>
    <w:rsid w:val="006C5C9D"/>
    <w:rsid w:val="006D45E9"/>
    <w:rsid w:val="006D5D52"/>
    <w:rsid w:val="006D759D"/>
    <w:rsid w:val="006D7CD9"/>
    <w:rsid w:val="006E2E96"/>
    <w:rsid w:val="0070404C"/>
    <w:rsid w:val="007056E8"/>
    <w:rsid w:val="00706BCA"/>
    <w:rsid w:val="00721929"/>
    <w:rsid w:val="00722076"/>
    <w:rsid w:val="007228B7"/>
    <w:rsid w:val="00723A90"/>
    <w:rsid w:val="00726E94"/>
    <w:rsid w:val="00735745"/>
    <w:rsid w:val="00745EC8"/>
    <w:rsid w:val="00747F36"/>
    <w:rsid w:val="0075085D"/>
    <w:rsid w:val="00751177"/>
    <w:rsid w:val="007543D0"/>
    <w:rsid w:val="00762E18"/>
    <w:rsid w:val="00763DCD"/>
    <w:rsid w:val="007642B1"/>
    <w:rsid w:val="0076537A"/>
    <w:rsid w:val="00770A3B"/>
    <w:rsid w:val="00770F42"/>
    <w:rsid w:val="00783CEC"/>
    <w:rsid w:val="00786EED"/>
    <w:rsid w:val="00787900"/>
    <w:rsid w:val="00790C17"/>
    <w:rsid w:val="007915E4"/>
    <w:rsid w:val="00793511"/>
    <w:rsid w:val="0079392D"/>
    <w:rsid w:val="007951C6"/>
    <w:rsid w:val="00797B5A"/>
    <w:rsid w:val="007A038D"/>
    <w:rsid w:val="007A150B"/>
    <w:rsid w:val="007A4143"/>
    <w:rsid w:val="007A4F32"/>
    <w:rsid w:val="007A5B19"/>
    <w:rsid w:val="007A7D0B"/>
    <w:rsid w:val="007B0B41"/>
    <w:rsid w:val="007B67C1"/>
    <w:rsid w:val="007B7313"/>
    <w:rsid w:val="007B76D2"/>
    <w:rsid w:val="007C178F"/>
    <w:rsid w:val="007C2A55"/>
    <w:rsid w:val="007C3802"/>
    <w:rsid w:val="007C3D4D"/>
    <w:rsid w:val="007C6B2A"/>
    <w:rsid w:val="007C7F81"/>
    <w:rsid w:val="007D26CE"/>
    <w:rsid w:val="007D61FF"/>
    <w:rsid w:val="007D7513"/>
    <w:rsid w:val="007E0F2D"/>
    <w:rsid w:val="007E3AE8"/>
    <w:rsid w:val="007E6AA4"/>
    <w:rsid w:val="007E7295"/>
    <w:rsid w:val="007F49DD"/>
    <w:rsid w:val="007F6E39"/>
    <w:rsid w:val="00801A41"/>
    <w:rsid w:val="00802437"/>
    <w:rsid w:val="00803A4E"/>
    <w:rsid w:val="00804619"/>
    <w:rsid w:val="00806FAE"/>
    <w:rsid w:val="008073D3"/>
    <w:rsid w:val="0081475E"/>
    <w:rsid w:val="00814DD9"/>
    <w:rsid w:val="00815B03"/>
    <w:rsid w:val="00820025"/>
    <w:rsid w:val="00821B8B"/>
    <w:rsid w:val="0082281E"/>
    <w:rsid w:val="0082396D"/>
    <w:rsid w:val="00824A8B"/>
    <w:rsid w:val="00844D9A"/>
    <w:rsid w:val="00855A6F"/>
    <w:rsid w:val="00856111"/>
    <w:rsid w:val="00856637"/>
    <w:rsid w:val="008577F6"/>
    <w:rsid w:val="00857AC0"/>
    <w:rsid w:val="00860A2D"/>
    <w:rsid w:val="00864F3F"/>
    <w:rsid w:val="00866DEF"/>
    <w:rsid w:val="00870757"/>
    <w:rsid w:val="00870C32"/>
    <w:rsid w:val="00871CDD"/>
    <w:rsid w:val="00872B4F"/>
    <w:rsid w:val="00873270"/>
    <w:rsid w:val="00873F85"/>
    <w:rsid w:val="008759A4"/>
    <w:rsid w:val="00885153"/>
    <w:rsid w:val="0088599F"/>
    <w:rsid w:val="00886E26"/>
    <w:rsid w:val="00891654"/>
    <w:rsid w:val="00895D30"/>
    <w:rsid w:val="00895FF5"/>
    <w:rsid w:val="00897AA5"/>
    <w:rsid w:val="008A013B"/>
    <w:rsid w:val="008A0E6C"/>
    <w:rsid w:val="008A1833"/>
    <w:rsid w:val="008A29B3"/>
    <w:rsid w:val="008A7433"/>
    <w:rsid w:val="008A758B"/>
    <w:rsid w:val="008B02C6"/>
    <w:rsid w:val="008C41C2"/>
    <w:rsid w:val="008C44A5"/>
    <w:rsid w:val="008C7A15"/>
    <w:rsid w:val="008D0CF2"/>
    <w:rsid w:val="008D2135"/>
    <w:rsid w:val="008E1A71"/>
    <w:rsid w:val="008E3455"/>
    <w:rsid w:val="008E6CD6"/>
    <w:rsid w:val="008F71D5"/>
    <w:rsid w:val="00900CDE"/>
    <w:rsid w:val="00903976"/>
    <w:rsid w:val="00907D57"/>
    <w:rsid w:val="00915704"/>
    <w:rsid w:val="00916173"/>
    <w:rsid w:val="00922D01"/>
    <w:rsid w:val="009245D1"/>
    <w:rsid w:val="00925AD5"/>
    <w:rsid w:val="00926CC6"/>
    <w:rsid w:val="00927D1E"/>
    <w:rsid w:val="00930CD9"/>
    <w:rsid w:val="009339A9"/>
    <w:rsid w:val="00934680"/>
    <w:rsid w:val="00936416"/>
    <w:rsid w:val="00944D2A"/>
    <w:rsid w:val="00945D96"/>
    <w:rsid w:val="00945F00"/>
    <w:rsid w:val="00950ADB"/>
    <w:rsid w:val="009511E3"/>
    <w:rsid w:val="00951E37"/>
    <w:rsid w:val="0095244D"/>
    <w:rsid w:val="00960692"/>
    <w:rsid w:val="009608AF"/>
    <w:rsid w:val="009620A6"/>
    <w:rsid w:val="00963FF4"/>
    <w:rsid w:val="009642C5"/>
    <w:rsid w:val="009766AE"/>
    <w:rsid w:val="00981696"/>
    <w:rsid w:val="0098307C"/>
    <w:rsid w:val="00984119"/>
    <w:rsid w:val="00984A9E"/>
    <w:rsid w:val="009872E1"/>
    <w:rsid w:val="00993E36"/>
    <w:rsid w:val="00994FB0"/>
    <w:rsid w:val="00995516"/>
    <w:rsid w:val="00996895"/>
    <w:rsid w:val="009A2706"/>
    <w:rsid w:val="009A2C87"/>
    <w:rsid w:val="009A51E8"/>
    <w:rsid w:val="009A7B1F"/>
    <w:rsid w:val="009B0F3A"/>
    <w:rsid w:val="009B4127"/>
    <w:rsid w:val="009B6413"/>
    <w:rsid w:val="009C0C46"/>
    <w:rsid w:val="009C3759"/>
    <w:rsid w:val="009D58BA"/>
    <w:rsid w:val="009D6C03"/>
    <w:rsid w:val="009D6F8E"/>
    <w:rsid w:val="009E76F6"/>
    <w:rsid w:val="009F1F4C"/>
    <w:rsid w:val="009F21A0"/>
    <w:rsid w:val="009F2F52"/>
    <w:rsid w:val="00A07D61"/>
    <w:rsid w:val="00A1060D"/>
    <w:rsid w:val="00A1072D"/>
    <w:rsid w:val="00A121AC"/>
    <w:rsid w:val="00A12BA0"/>
    <w:rsid w:val="00A14C63"/>
    <w:rsid w:val="00A15B13"/>
    <w:rsid w:val="00A2652E"/>
    <w:rsid w:val="00A3360B"/>
    <w:rsid w:val="00A36E0E"/>
    <w:rsid w:val="00A3717D"/>
    <w:rsid w:val="00A3784B"/>
    <w:rsid w:val="00A479C8"/>
    <w:rsid w:val="00A51D0B"/>
    <w:rsid w:val="00A55D98"/>
    <w:rsid w:val="00A568D0"/>
    <w:rsid w:val="00A64F7E"/>
    <w:rsid w:val="00A66004"/>
    <w:rsid w:val="00A6674C"/>
    <w:rsid w:val="00A709C1"/>
    <w:rsid w:val="00A70C59"/>
    <w:rsid w:val="00A711BD"/>
    <w:rsid w:val="00A71E81"/>
    <w:rsid w:val="00A80907"/>
    <w:rsid w:val="00A82D0B"/>
    <w:rsid w:val="00A83E0B"/>
    <w:rsid w:val="00A84278"/>
    <w:rsid w:val="00A92F7F"/>
    <w:rsid w:val="00A9422E"/>
    <w:rsid w:val="00AA5814"/>
    <w:rsid w:val="00AB0A70"/>
    <w:rsid w:val="00AB2EE1"/>
    <w:rsid w:val="00AB345A"/>
    <w:rsid w:val="00AB62B1"/>
    <w:rsid w:val="00AB6830"/>
    <w:rsid w:val="00AC1329"/>
    <w:rsid w:val="00AC22D9"/>
    <w:rsid w:val="00AD1695"/>
    <w:rsid w:val="00AD22CD"/>
    <w:rsid w:val="00AD3502"/>
    <w:rsid w:val="00AD39F2"/>
    <w:rsid w:val="00AD5291"/>
    <w:rsid w:val="00AD7BA5"/>
    <w:rsid w:val="00AE09BA"/>
    <w:rsid w:val="00AF091F"/>
    <w:rsid w:val="00AF3557"/>
    <w:rsid w:val="00AF6D47"/>
    <w:rsid w:val="00AF7D8E"/>
    <w:rsid w:val="00B05769"/>
    <w:rsid w:val="00B0737B"/>
    <w:rsid w:val="00B1045B"/>
    <w:rsid w:val="00B1204E"/>
    <w:rsid w:val="00B13DF3"/>
    <w:rsid w:val="00B222BB"/>
    <w:rsid w:val="00B2448F"/>
    <w:rsid w:val="00B24704"/>
    <w:rsid w:val="00B26956"/>
    <w:rsid w:val="00B32424"/>
    <w:rsid w:val="00B341DF"/>
    <w:rsid w:val="00B35DC9"/>
    <w:rsid w:val="00B45263"/>
    <w:rsid w:val="00B45416"/>
    <w:rsid w:val="00B46DEA"/>
    <w:rsid w:val="00B55C17"/>
    <w:rsid w:val="00B63B35"/>
    <w:rsid w:val="00B66DDA"/>
    <w:rsid w:val="00B703D7"/>
    <w:rsid w:val="00B724B6"/>
    <w:rsid w:val="00B80095"/>
    <w:rsid w:val="00B840A2"/>
    <w:rsid w:val="00B840FC"/>
    <w:rsid w:val="00B8567A"/>
    <w:rsid w:val="00B85EB5"/>
    <w:rsid w:val="00B87A44"/>
    <w:rsid w:val="00B87DE8"/>
    <w:rsid w:val="00B94617"/>
    <w:rsid w:val="00B95021"/>
    <w:rsid w:val="00B95A26"/>
    <w:rsid w:val="00BA0EE0"/>
    <w:rsid w:val="00BA19C5"/>
    <w:rsid w:val="00BA4936"/>
    <w:rsid w:val="00BA4AB9"/>
    <w:rsid w:val="00BB2BCC"/>
    <w:rsid w:val="00BB2C66"/>
    <w:rsid w:val="00BC1F7E"/>
    <w:rsid w:val="00BC4748"/>
    <w:rsid w:val="00BC4B1F"/>
    <w:rsid w:val="00BC5D53"/>
    <w:rsid w:val="00BC7F1F"/>
    <w:rsid w:val="00BD1D0D"/>
    <w:rsid w:val="00BD38C0"/>
    <w:rsid w:val="00BD3DD6"/>
    <w:rsid w:val="00BD6E5B"/>
    <w:rsid w:val="00BE098A"/>
    <w:rsid w:val="00BE1512"/>
    <w:rsid w:val="00BE406A"/>
    <w:rsid w:val="00BE40AF"/>
    <w:rsid w:val="00BE44D1"/>
    <w:rsid w:val="00BE6077"/>
    <w:rsid w:val="00BF0BDB"/>
    <w:rsid w:val="00BF1483"/>
    <w:rsid w:val="00BF502D"/>
    <w:rsid w:val="00C0355B"/>
    <w:rsid w:val="00C04CAD"/>
    <w:rsid w:val="00C0655F"/>
    <w:rsid w:val="00C13503"/>
    <w:rsid w:val="00C1740E"/>
    <w:rsid w:val="00C20872"/>
    <w:rsid w:val="00C23B5A"/>
    <w:rsid w:val="00C2799F"/>
    <w:rsid w:val="00C32D6E"/>
    <w:rsid w:val="00C40299"/>
    <w:rsid w:val="00C403FB"/>
    <w:rsid w:val="00C433AF"/>
    <w:rsid w:val="00C46A93"/>
    <w:rsid w:val="00C544D2"/>
    <w:rsid w:val="00C54D4B"/>
    <w:rsid w:val="00C55760"/>
    <w:rsid w:val="00C56B91"/>
    <w:rsid w:val="00C61A3C"/>
    <w:rsid w:val="00C63B3E"/>
    <w:rsid w:val="00C65641"/>
    <w:rsid w:val="00C70ADF"/>
    <w:rsid w:val="00C73EEC"/>
    <w:rsid w:val="00C752E5"/>
    <w:rsid w:val="00C755B5"/>
    <w:rsid w:val="00C76F35"/>
    <w:rsid w:val="00C77F83"/>
    <w:rsid w:val="00C824AB"/>
    <w:rsid w:val="00C843F6"/>
    <w:rsid w:val="00C87600"/>
    <w:rsid w:val="00C911AB"/>
    <w:rsid w:val="00C965E1"/>
    <w:rsid w:val="00CA2350"/>
    <w:rsid w:val="00CA3417"/>
    <w:rsid w:val="00CB0FAB"/>
    <w:rsid w:val="00CB26F8"/>
    <w:rsid w:val="00CB422C"/>
    <w:rsid w:val="00CC02D0"/>
    <w:rsid w:val="00CC0D41"/>
    <w:rsid w:val="00CC24E2"/>
    <w:rsid w:val="00CC3553"/>
    <w:rsid w:val="00CC39E0"/>
    <w:rsid w:val="00CD2FD7"/>
    <w:rsid w:val="00CD6841"/>
    <w:rsid w:val="00CD6967"/>
    <w:rsid w:val="00CE071E"/>
    <w:rsid w:val="00CE0A50"/>
    <w:rsid w:val="00CF1E52"/>
    <w:rsid w:val="00CF250E"/>
    <w:rsid w:val="00CF271D"/>
    <w:rsid w:val="00CF2F3A"/>
    <w:rsid w:val="00CF32E0"/>
    <w:rsid w:val="00CF7F37"/>
    <w:rsid w:val="00D07EC4"/>
    <w:rsid w:val="00D124AA"/>
    <w:rsid w:val="00D14EFB"/>
    <w:rsid w:val="00D17F20"/>
    <w:rsid w:val="00D20E6A"/>
    <w:rsid w:val="00D23690"/>
    <w:rsid w:val="00D23DEB"/>
    <w:rsid w:val="00D26187"/>
    <w:rsid w:val="00D2726B"/>
    <w:rsid w:val="00D27AE2"/>
    <w:rsid w:val="00D31B53"/>
    <w:rsid w:val="00D32AD3"/>
    <w:rsid w:val="00D4072A"/>
    <w:rsid w:val="00D40E5E"/>
    <w:rsid w:val="00D4389F"/>
    <w:rsid w:val="00D45484"/>
    <w:rsid w:val="00D52FF8"/>
    <w:rsid w:val="00D55D6A"/>
    <w:rsid w:val="00D63725"/>
    <w:rsid w:val="00D63775"/>
    <w:rsid w:val="00D63EF4"/>
    <w:rsid w:val="00D65AF0"/>
    <w:rsid w:val="00D66E7B"/>
    <w:rsid w:val="00D71610"/>
    <w:rsid w:val="00D728D9"/>
    <w:rsid w:val="00D737EC"/>
    <w:rsid w:val="00D744BC"/>
    <w:rsid w:val="00D9061F"/>
    <w:rsid w:val="00D94C63"/>
    <w:rsid w:val="00DA5AA3"/>
    <w:rsid w:val="00DB2055"/>
    <w:rsid w:val="00DB78F5"/>
    <w:rsid w:val="00DC08DA"/>
    <w:rsid w:val="00DC158A"/>
    <w:rsid w:val="00DC59FE"/>
    <w:rsid w:val="00DC5EE8"/>
    <w:rsid w:val="00DC7E5C"/>
    <w:rsid w:val="00DD15F2"/>
    <w:rsid w:val="00DD6834"/>
    <w:rsid w:val="00DE16C7"/>
    <w:rsid w:val="00DE2001"/>
    <w:rsid w:val="00DE607E"/>
    <w:rsid w:val="00DE6C21"/>
    <w:rsid w:val="00DF26B9"/>
    <w:rsid w:val="00DF36E8"/>
    <w:rsid w:val="00E0622B"/>
    <w:rsid w:val="00E13E51"/>
    <w:rsid w:val="00E143DA"/>
    <w:rsid w:val="00E15169"/>
    <w:rsid w:val="00E166D2"/>
    <w:rsid w:val="00E17F3B"/>
    <w:rsid w:val="00E21EF3"/>
    <w:rsid w:val="00E269A2"/>
    <w:rsid w:val="00E26E4F"/>
    <w:rsid w:val="00E33229"/>
    <w:rsid w:val="00E345C6"/>
    <w:rsid w:val="00E40211"/>
    <w:rsid w:val="00E40C69"/>
    <w:rsid w:val="00E42774"/>
    <w:rsid w:val="00E4296A"/>
    <w:rsid w:val="00E43702"/>
    <w:rsid w:val="00E4607D"/>
    <w:rsid w:val="00E50840"/>
    <w:rsid w:val="00E55555"/>
    <w:rsid w:val="00E575F0"/>
    <w:rsid w:val="00E62C59"/>
    <w:rsid w:val="00E736D8"/>
    <w:rsid w:val="00E74B05"/>
    <w:rsid w:val="00E835FA"/>
    <w:rsid w:val="00E842DE"/>
    <w:rsid w:val="00E8723B"/>
    <w:rsid w:val="00E9034E"/>
    <w:rsid w:val="00E91DC4"/>
    <w:rsid w:val="00E92A02"/>
    <w:rsid w:val="00EA0730"/>
    <w:rsid w:val="00EA2155"/>
    <w:rsid w:val="00EA638D"/>
    <w:rsid w:val="00EB006F"/>
    <w:rsid w:val="00EB0FE7"/>
    <w:rsid w:val="00EB27D8"/>
    <w:rsid w:val="00EB2FEE"/>
    <w:rsid w:val="00EB302C"/>
    <w:rsid w:val="00EB5680"/>
    <w:rsid w:val="00EC5AB9"/>
    <w:rsid w:val="00ED1415"/>
    <w:rsid w:val="00ED1D7B"/>
    <w:rsid w:val="00ED2C8B"/>
    <w:rsid w:val="00ED3C45"/>
    <w:rsid w:val="00ED5221"/>
    <w:rsid w:val="00ED639E"/>
    <w:rsid w:val="00EE07D5"/>
    <w:rsid w:val="00EE42AA"/>
    <w:rsid w:val="00EE4921"/>
    <w:rsid w:val="00EE5150"/>
    <w:rsid w:val="00EE5FD6"/>
    <w:rsid w:val="00EF304B"/>
    <w:rsid w:val="00EF32F9"/>
    <w:rsid w:val="00EF38D5"/>
    <w:rsid w:val="00EF576D"/>
    <w:rsid w:val="00EF7E30"/>
    <w:rsid w:val="00F03355"/>
    <w:rsid w:val="00F06810"/>
    <w:rsid w:val="00F12EFD"/>
    <w:rsid w:val="00F17581"/>
    <w:rsid w:val="00F21151"/>
    <w:rsid w:val="00F26233"/>
    <w:rsid w:val="00F379F0"/>
    <w:rsid w:val="00F37CF9"/>
    <w:rsid w:val="00F41340"/>
    <w:rsid w:val="00F43410"/>
    <w:rsid w:val="00F468A4"/>
    <w:rsid w:val="00F46FD4"/>
    <w:rsid w:val="00F5190F"/>
    <w:rsid w:val="00F527BD"/>
    <w:rsid w:val="00F53706"/>
    <w:rsid w:val="00F554C9"/>
    <w:rsid w:val="00F60CAF"/>
    <w:rsid w:val="00F65145"/>
    <w:rsid w:val="00F675F6"/>
    <w:rsid w:val="00F67F6D"/>
    <w:rsid w:val="00F71251"/>
    <w:rsid w:val="00F7179D"/>
    <w:rsid w:val="00F71826"/>
    <w:rsid w:val="00F80063"/>
    <w:rsid w:val="00F80867"/>
    <w:rsid w:val="00F83049"/>
    <w:rsid w:val="00F872D3"/>
    <w:rsid w:val="00F87D2E"/>
    <w:rsid w:val="00F90597"/>
    <w:rsid w:val="00F95D91"/>
    <w:rsid w:val="00FA0D70"/>
    <w:rsid w:val="00FA2EBC"/>
    <w:rsid w:val="00FA48FD"/>
    <w:rsid w:val="00FB061A"/>
    <w:rsid w:val="00FB1241"/>
    <w:rsid w:val="00FB37E1"/>
    <w:rsid w:val="00FB635B"/>
    <w:rsid w:val="00FB6DAD"/>
    <w:rsid w:val="00FB7845"/>
    <w:rsid w:val="00FB7BAD"/>
    <w:rsid w:val="00FC783A"/>
    <w:rsid w:val="00FC7893"/>
    <w:rsid w:val="00FD0106"/>
    <w:rsid w:val="00FD0D84"/>
    <w:rsid w:val="00FD28F5"/>
    <w:rsid w:val="00FD3084"/>
    <w:rsid w:val="00FD5BD1"/>
    <w:rsid w:val="00FE094A"/>
    <w:rsid w:val="00FE22BF"/>
    <w:rsid w:val="00FE2BE7"/>
    <w:rsid w:val="00FE39FF"/>
    <w:rsid w:val="00FE4897"/>
    <w:rsid w:val="00FE4E6F"/>
    <w:rsid w:val="00FF3E35"/>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6EC"/>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iCs/>
      <w:sz w:val="22"/>
      <w:szCs w:val="2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ind w:left="720"/>
    </w:pPr>
  </w:style>
  <w:style w:type="paragraph" w:styleId="BodyTextIndent">
    <w:name w:val="Body Text Indent"/>
    <w:basedOn w:val="Normal"/>
    <w:pPr>
      <w:ind w:left="1440" w:hanging="720"/>
    </w:pPr>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1710"/>
      <w:jc w:val="center"/>
    </w:pPr>
    <w:rPr>
      <w:b/>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BA0EE0"/>
    <w:pPr>
      <w:tabs>
        <w:tab w:val="center" w:pos="4320"/>
        <w:tab w:val="right" w:pos="8640"/>
      </w:tabs>
    </w:pPr>
  </w:style>
  <w:style w:type="character" w:styleId="CommentReference">
    <w:name w:val="annotation reference"/>
    <w:semiHidden/>
    <w:rsid w:val="00AA5814"/>
    <w:rPr>
      <w:sz w:val="16"/>
      <w:szCs w:val="16"/>
    </w:rPr>
  </w:style>
  <w:style w:type="paragraph" w:styleId="CommentText">
    <w:name w:val="annotation text"/>
    <w:basedOn w:val="Normal"/>
    <w:link w:val="CommentTextChar"/>
    <w:semiHidden/>
    <w:rsid w:val="00AA5814"/>
    <w:rPr>
      <w:sz w:val="20"/>
    </w:rPr>
  </w:style>
  <w:style w:type="paragraph" w:styleId="CommentSubject">
    <w:name w:val="annotation subject"/>
    <w:basedOn w:val="CommentText"/>
    <w:next w:val="CommentText"/>
    <w:semiHidden/>
    <w:rsid w:val="00AA5814"/>
    <w:rPr>
      <w:b/>
      <w:bCs/>
    </w:rPr>
  </w:style>
  <w:style w:type="character" w:customStyle="1" w:styleId="martinezm">
    <w:name w:val="martinezm"/>
    <w:semiHidden/>
    <w:rsid w:val="00C911AB"/>
    <w:rPr>
      <w:rFonts w:ascii="Arial" w:hAnsi="Arial" w:cs="Arial"/>
      <w:color w:val="auto"/>
      <w:sz w:val="20"/>
      <w:szCs w:val="20"/>
    </w:rPr>
  </w:style>
  <w:style w:type="paragraph" w:styleId="BodyText">
    <w:name w:val="Body Text"/>
    <w:basedOn w:val="Normal"/>
    <w:link w:val="BodyTextChar"/>
    <w:rsid w:val="00856111"/>
    <w:pPr>
      <w:spacing w:after="120"/>
    </w:pPr>
  </w:style>
  <w:style w:type="paragraph" w:customStyle="1" w:styleId="ChangeRecord">
    <w:name w:val="Change Record"/>
    <w:basedOn w:val="Normal"/>
    <w:autoRedefine/>
    <w:rsid w:val="00856111"/>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8561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56111"/>
    <w:pPr>
      <w:spacing w:after="480"/>
      <w:ind w:right="0"/>
    </w:pPr>
    <w:rPr>
      <w:rFonts w:ascii="Helvetica" w:hAnsi="Helvetica"/>
      <w:kern w:val="28"/>
      <w:sz w:val="48"/>
    </w:rPr>
  </w:style>
  <w:style w:type="paragraph" w:styleId="PlainText">
    <w:name w:val="Plain Text"/>
    <w:basedOn w:val="Normal"/>
    <w:rsid w:val="00A83E0B"/>
    <w:rPr>
      <w:rFonts w:ascii="Courier New" w:hAnsi="Courier New" w:cs="Courier New"/>
      <w:sz w:val="20"/>
    </w:rPr>
  </w:style>
  <w:style w:type="character" w:styleId="Hyperlink">
    <w:name w:val="Hyperlink"/>
    <w:rsid w:val="00872B4F"/>
    <w:rPr>
      <w:color w:val="0000FF"/>
      <w:u w:val="single"/>
    </w:rPr>
  </w:style>
  <w:style w:type="paragraph" w:styleId="EndnoteText">
    <w:name w:val="endnote text"/>
    <w:basedOn w:val="Normal"/>
    <w:link w:val="EndnoteTextChar"/>
    <w:rsid w:val="00872B4F"/>
    <w:rPr>
      <w:sz w:val="20"/>
    </w:rPr>
  </w:style>
  <w:style w:type="character" w:customStyle="1" w:styleId="EndnoteTextChar">
    <w:name w:val="Endnote Text Char"/>
    <w:basedOn w:val="DefaultParagraphFont"/>
    <w:link w:val="EndnoteText"/>
    <w:rsid w:val="00872B4F"/>
  </w:style>
  <w:style w:type="character" w:styleId="EndnoteReference">
    <w:name w:val="endnote reference"/>
    <w:rsid w:val="00872B4F"/>
    <w:rPr>
      <w:vertAlign w:val="superscript"/>
    </w:rPr>
  </w:style>
  <w:style w:type="character" w:customStyle="1" w:styleId="FootnoteTextChar">
    <w:name w:val="Footnote Text Char"/>
    <w:link w:val="FootnoteText"/>
    <w:rsid w:val="00872B4F"/>
  </w:style>
  <w:style w:type="paragraph" w:styleId="ListParagraph">
    <w:name w:val="List Paragraph"/>
    <w:basedOn w:val="Normal"/>
    <w:uiPriority w:val="34"/>
    <w:qFormat/>
    <w:rsid w:val="00872B4F"/>
    <w:pPr>
      <w:ind w:left="720"/>
    </w:pPr>
  </w:style>
  <w:style w:type="character" w:customStyle="1" w:styleId="CommentTextChar">
    <w:name w:val="Comment Text Char"/>
    <w:link w:val="CommentText"/>
    <w:semiHidden/>
    <w:rsid w:val="00872B4F"/>
  </w:style>
  <w:style w:type="paragraph" w:styleId="Revision">
    <w:name w:val="Revision"/>
    <w:hidden/>
    <w:uiPriority w:val="99"/>
    <w:semiHidden/>
    <w:rsid w:val="008A29B3"/>
    <w:rPr>
      <w:sz w:val="24"/>
    </w:rPr>
  </w:style>
  <w:style w:type="character" w:styleId="FollowedHyperlink">
    <w:name w:val="FollowedHyperlink"/>
    <w:basedOn w:val="DefaultParagraphFont"/>
    <w:rsid w:val="00D52FF8"/>
    <w:rPr>
      <w:color w:val="800080" w:themeColor="followedHyperlink"/>
      <w:u w:val="single"/>
    </w:rPr>
  </w:style>
  <w:style w:type="character" w:customStyle="1" w:styleId="BodyTextChar">
    <w:name w:val="Body Text Char"/>
    <w:basedOn w:val="DefaultParagraphFont"/>
    <w:link w:val="BodyText"/>
    <w:rsid w:val="00BD6E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6EC"/>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iCs/>
      <w:sz w:val="22"/>
      <w:szCs w:val="2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ind w:left="720"/>
    </w:pPr>
  </w:style>
  <w:style w:type="paragraph" w:styleId="BodyTextIndent">
    <w:name w:val="Body Text Indent"/>
    <w:basedOn w:val="Normal"/>
    <w:pPr>
      <w:ind w:left="1440" w:hanging="720"/>
    </w:pPr>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1710"/>
      <w:jc w:val="center"/>
    </w:pPr>
    <w:rPr>
      <w:b/>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BA0EE0"/>
    <w:pPr>
      <w:tabs>
        <w:tab w:val="center" w:pos="4320"/>
        <w:tab w:val="right" w:pos="8640"/>
      </w:tabs>
    </w:pPr>
  </w:style>
  <w:style w:type="character" w:styleId="CommentReference">
    <w:name w:val="annotation reference"/>
    <w:semiHidden/>
    <w:rsid w:val="00AA5814"/>
    <w:rPr>
      <w:sz w:val="16"/>
      <w:szCs w:val="16"/>
    </w:rPr>
  </w:style>
  <w:style w:type="paragraph" w:styleId="CommentText">
    <w:name w:val="annotation text"/>
    <w:basedOn w:val="Normal"/>
    <w:link w:val="CommentTextChar"/>
    <w:semiHidden/>
    <w:rsid w:val="00AA5814"/>
    <w:rPr>
      <w:sz w:val="20"/>
    </w:rPr>
  </w:style>
  <w:style w:type="paragraph" w:styleId="CommentSubject">
    <w:name w:val="annotation subject"/>
    <w:basedOn w:val="CommentText"/>
    <w:next w:val="CommentText"/>
    <w:semiHidden/>
    <w:rsid w:val="00AA5814"/>
    <w:rPr>
      <w:b/>
      <w:bCs/>
    </w:rPr>
  </w:style>
  <w:style w:type="character" w:customStyle="1" w:styleId="martinezm">
    <w:name w:val="martinezm"/>
    <w:semiHidden/>
    <w:rsid w:val="00C911AB"/>
    <w:rPr>
      <w:rFonts w:ascii="Arial" w:hAnsi="Arial" w:cs="Arial"/>
      <w:color w:val="auto"/>
      <w:sz w:val="20"/>
      <w:szCs w:val="20"/>
    </w:rPr>
  </w:style>
  <w:style w:type="paragraph" w:styleId="BodyText">
    <w:name w:val="Body Text"/>
    <w:basedOn w:val="Normal"/>
    <w:link w:val="BodyTextChar"/>
    <w:rsid w:val="00856111"/>
    <w:pPr>
      <w:spacing w:after="120"/>
    </w:pPr>
  </w:style>
  <w:style w:type="paragraph" w:customStyle="1" w:styleId="ChangeRecord">
    <w:name w:val="Change Record"/>
    <w:basedOn w:val="Normal"/>
    <w:autoRedefine/>
    <w:rsid w:val="00856111"/>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8561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56111"/>
    <w:pPr>
      <w:spacing w:after="480"/>
      <w:ind w:right="0"/>
    </w:pPr>
    <w:rPr>
      <w:rFonts w:ascii="Helvetica" w:hAnsi="Helvetica"/>
      <w:kern w:val="28"/>
      <w:sz w:val="48"/>
    </w:rPr>
  </w:style>
  <w:style w:type="paragraph" w:styleId="PlainText">
    <w:name w:val="Plain Text"/>
    <w:basedOn w:val="Normal"/>
    <w:rsid w:val="00A83E0B"/>
    <w:rPr>
      <w:rFonts w:ascii="Courier New" w:hAnsi="Courier New" w:cs="Courier New"/>
      <w:sz w:val="20"/>
    </w:rPr>
  </w:style>
  <w:style w:type="character" w:styleId="Hyperlink">
    <w:name w:val="Hyperlink"/>
    <w:rsid w:val="00872B4F"/>
    <w:rPr>
      <w:color w:val="0000FF"/>
      <w:u w:val="single"/>
    </w:rPr>
  </w:style>
  <w:style w:type="paragraph" w:styleId="EndnoteText">
    <w:name w:val="endnote text"/>
    <w:basedOn w:val="Normal"/>
    <w:link w:val="EndnoteTextChar"/>
    <w:rsid w:val="00872B4F"/>
    <w:rPr>
      <w:sz w:val="20"/>
    </w:rPr>
  </w:style>
  <w:style w:type="character" w:customStyle="1" w:styleId="EndnoteTextChar">
    <w:name w:val="Endnote Text Char"/>
    <w:basedOn w:val="DefaultParagraphFont"/>
    <w:link w:val="EndnoteText"/>
    <w:rsid w:val="00872B4F"/>
  </w:style>
  <w:style w:type="character" w:styleId="EndnoteReference">
    <w:name w:val="endnote reference"/>
    <w:rsid w:val="00872B4F"/>
    <w:rPr>
      <w:vertAlign w:val="superscript"/>
    </w:rPr>
  </w:style>
  <w:style w:type="character" w:customStyle="1" w:styleId="FootnoteTextChar">
    <w:name w:val="Footnote Text Char"/>
    <w:link w:val="FootnoteText"/>
    <w:rsid w:val="00872B4F"/>
  </w:style>
  <w:style w:type="paragraph" w:styleId="ListParagraph">
    <w:name w:val="List Paragraph"/>
    <w:basedOn w:val="Normal"/>
    <w:uiPriority w:val="34"/>
    <w:qFormat/>
    <w:rsid w:val="00872B4F"/>
    <w:pPr>
      <w:ind w:left="720"/>
    </w:pPr>
  </w:style>
  <w:style w:type="character" w:customStyle="1" w:styleId="CommentTextChar">
    <w:name w:val="Comment Text Char"/>
    <w:link w:val="CommentText"/>
    <w:semiHidden/>
    <w:rsid w:val="00872B4F"/>
  </w:style>
  <w:style w:type="paragraph" w:styleId="Revision">
    <w:name w:val="Revision"/>
    <w:hidden/>
    <w:uiPriority w:val="99"/>
    <w:semiHidden/>
    <w:rsid w:val="008A29B3"/>
    <w:rPr>
      <w:sz w:val="24"/>
    </w:rPr>
  </w:style>
  <w:style w:type="character" w:styleId="FollowedHyperlink">
    <w:name w:val="FollowedHyperlink"/>
    <w:basedOn w:val="DefaultParagraphFont"/>
    <w:rsid w:val="00D52FF8"/>
    <w:rPr>
      <w:color w:val="800080" w:themeColor="followedHyperlink"/>
      <w:u w:val="single"/>
    </w:rPr>
  </w:style>
  <w:style w:type="character" w:customStyle="1" w:styleId="BodyTextChar">
    <w:name w:val="Body Text Char"/>
    <w:basedOn w:val="DefaultParagraphFont"/>
    <w:link w:val="BodyText"/>
    <w:rsid w:val="00BD6E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6EEF-2CD5-4AD1-86CC-D333E36E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DMIS ID Index Table for the MHS Data Repository (MDR)</vt:lpstr>
    </vt:vector>
  </TitlesOfParts>
  <Company>Kennell and Associates, Inc.</Company>
  <LinksUpToDate>false</LinksUpToDate>
  <CharactersWithSpaces>9376</CharactersWithSpaces>
  <SharedDoc>false</SharedDoc>
  <HLinks>
    <vt:vector size="12" baseType="variant">
      <vt:variant>
        <vt:i4>7667764</vt:i4>
      </vt:variant>
      <vt:variant>
        <vt:i4>3</vt:i4>
      </vt:variant>
      <vt:variant>
        <vt:i4>0</vt:i4>
      </vt:variant>
      <vt:variant>
        <vt:i4>5</vt:i4>
      </vt:variant>
      <vt:variant>
        <vt:lpwstr>http://www.tricare.mil/Ambulatory/</vt:lpwstr>
      </vt:variant>
      <vt:variant>
        <vt:lpwstr/>
      </vt:variant>
      <vt:variant>
        <vt:i4>196696</vt:i4>
      </vt:variant>
      <vt:variant>
        <vt:i4>0</vt:i4>
      </vt:variant>
      <vt:variant>
        <vt:i4>0</vt:i4>
      </vt:variant>
      <vt:variant>
        <vt:i4>5</vt:i4>
      </vt:variant>
      <vt:variant>
        <vt:lpwstr>http://www.tricare.mil/opps/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DMIS ID Index Table for the MHS Data Repository (MDR)</dc:title>
  <dc:creator>Martinez, Maureen C</dc:creator>
  <cp:lastModifiedBy>Maureen Martinez</cp:lastModifiedBy>
  <cp:revision>2</cp:revision>
  <cp:lastPrinted>2014-04-08T16:59:00Z</cp:lastPrinted>
  <dcterms:created xsi:type="dcterms:W3CDTF">2014-04-16T12:46:00Z</dcterms:created>
  <dcterms:modified xsi:type="dcterms:W3CDTF">2014-04-16T12:46:00Z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ACCT04\martim57</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ies>
</file>