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CC" w:rsidRPr="003B380D" w:rsidRDefault="008650E0" w:rsidP="006F2807">
      <w:pPr>
        <w:spacing w:line="960" w:lineRule="auto"/>
        <w:jc w:val="right"/>
        <w:rPr>
          <w:rFonts w:ascii="Verdana" w:hAnsi="Verdana"/>
          <w:color w:val="000000"/>
          <w:sz w:val="28"/>
        </w:rPr>
      </w:pPr>
      <w:bookmarkStart w:id="0" w:name="_Toc481221467"/>
      <w:bookmarkStart w:id="1" w:name="_GoBack"/>
      <w:bookmarkEnd w:id="1"/>
      <w:r>
        <w:rPr>
          <w:rFonts w:ascii="Verdana" w:hAnsi="Verdana"/>
          <w:b/>
        </w:rPr>
        <w:t>3 December 2018</w:t>
      </w:r>
    </w:p>
    <w:p w:rsidR="009E6727" w:rsidRDefault="009E6727" w:rsidP="00B955CC">
      <w:pPr>
        <w:pStyle w:val="CoverSubtitleDocumentName"/>
        <w:spacing w:after="60"/>
        <w:rPr>
          <w:rFonts w:ascii="Verdana" w:hAnsi="Verdana"/>
          <w:color w:val="000000"/>
          <w:sz w:val="32"/>
          <w:szCs w:val="32"/>
        </w:rPr>
      </w:pPr>
    </w:p>
    <w:p w:rsidR="009E6727" w:rsidRDefault="009E6727" w:rsidP="00B955CC">
      <w:pPr>
        <w:pStyle w:val="CoverSubtitleDocumentName"/>
        <w:spacing w:after="60"/>
        <w:rPr>
          <w:rFonts w:ascii="Verdana" w:hAnsi="Verdana"/>
          <w:color w:val="000000"/>
          <w:sz w:val="32"/>
          <w:szCs w:val="32"/>
        </w:rPr>
      </w:pPr>
    </w:p>
    <w:p w:rsidR="00B955CC" w:rsidRPr="003B380D" w:rsidRDefault="00B955CC" w:rsidP="00B955CC">
      <w:pPr>
        <w:pStyle w:val="CoverSubtitleDocumentName"/>
        <w:spacing w:after="60"/>
        <w:rPr>
          <w:rFonts w:ascii="Verdana" w:hAnsi="Verdana"/>
          <w:color w:val="000000"/>
          <w:sz w:val="32"/>
          <w:szCs w:val="32"/>
        </w:rPr>
      </w:pPr>
      <w:r w:rsidRPr="003B380D">
        <w:rPr>
          <w:rFonts w:ascii="Verdana" w:hAnsi="Verdana"/>
          <w:color w:val="000000"/>
          <w:sz w:val="32"/>
          <w:szCs w:val="32"/>
        </w:rPr>
        <w:t>Pharmacy Data Transaction Service (PDTS)</w:t>
      </w:r>
    </w:p>
    <w:p w:rsidR="00B955CC" w:rsidRPr="003B380D" w:rsidRDefault="00B955CC" w:rsidP="00B955CC">
      <w:pPr>
        <w:pStyle w:val="CoverSubtitleDocumentName"/>
        <w:spacing w:after="60"/>
        <w:rPr>
          <w:rFonts w:ascii="Verdana" w:hAnsi="Verdana"/>
          <w:color w:val="000000"/>
          <w:sz w:val="32"/>
          <w:szCs w:val="32"/>
        </w:rPr>
      </w:pPr>
      <w:r w:rsidRPr="003B380D">
        <w:rPr>
          <w:rFonts w:ascii="Verdana" w:hAnsi="Verdana"/>
          <w:color w:val="000000"/>
          <w:sz w:val="32"/>
          <w:szCs w:val="32"/>
        </w:rPr>
        <w:t>for the</w:t>
      </w:r>
    </w:p>
    <w:p w:rsidR="00B955CC" w:rsidRPr="003B380D" w:rsidRDefault="00B955CC" w:rsidP="00B955CC">
      <w:pPr>
        <w:pStyle w:val="CoverSubtitleDocumentName"/>
        <w:spacing w:after="60"/>
        <w:rPr>
          <w:rFonts w:ascii="Verdana" w:hAnsi="Verdana"/>
          <w:color w:val="000000"/>
          <w:sz w:val="32"/>
          <w:szCs w:val="32"/>
        </w:rPr>
      </w:pPr>
      <w:r w:rsidRPr="003B380D">
        <w:rPr>
          <w:rFonts w:ascii="Verdana" w:hAnsi="Verdana"/>
          <w:color w:val="000000"/>
          <w:sz w:val="32"/>
          <w:szCs w:val="32"/>
        </w:rPr>
        <w:t>MHS Data Repository (</w:t>
      </w:r>
      <w:smartTag w:uri="urn:schemas-microsoft-com:office:smarttags" w:element="stockticker">
        <w:r w:rsidRPr="003B380D">
          <w:rPr>
            <w:rFonts w:ascii="Verdana" w:hAnsi="Verdana"/>
            <w:color w:val="000000"/>
            <w:sz w:val="32"/>
            <w:szCs w:val="32"/>
          </w:rPr>
          <w:t>MDR</w:t>
        </w:r>
      </w:smartTag>
      <w:r w:rsidRPr="003B380D">
        <w:rPr>
          <w:rFonts w:ascii="Verdana" w:hAnsi="Verdana"/>
          <w:color w:val="000000"/>
          <w:sz w:val="32"/>
          <w:szCs w:val="32"/>
        </w:rPr>
        <w:t>)</w:t>
      </w:r>
    </w:p>
    <w:p w:rsidR="006F2807" w:rsidRPr="003B380D" w:rsidRDefault="00214C8A" w:rsidP="006F2807">
      <w:pPr>
        <w:pStyle w:val="CoverSubtitleDocumentName"/>
        <w:spacing w:after="60" w:line="1680" w:lineRule="auto"/>
        <w:rPr>
          <w:rFonts w:ascii="Verdana" w:hAnsi="Verdana"/>
          <w:color w:val="000000"/>
          <w:sz w:val="32"/>
          <w:szCs w:val="32"/>
        </w:rPr>
      </w:pPr>
      <w:r w:rsidRPr="003B380D">
        <w:rPr>
          <w:rFonts w:ascii="Verdana" w:hAnsi="Verdana"/>
          <w:color w:val="000000"/>
          <w:sz w:val="32"/>
          <w:szCs w:val="32"/>
        </w:rPr>
        <w:t xml:space="preserve">(Version </w:t>
      </w:r>
      <w:r w:rsidR="00AD0A0B">
        <w:rPr>
          <w:rFonts w:ascii="Verdana" w:hAnsi="Verdana"/>
          <w:color w:val="000000"/>
          <w:sz w:val="32"/>
          <w:szCs w:val="32"/>
        </w:rPr>
        <w:t>2.0</w:t>
      </w:r>
      <w:r w:rsidR="00E12141">
        <w:rPr>
          <w:rFonts w:ascii="Verdana" w:hAnsi="Verdana"/>
          <w:color w:val="000000"/>
          <w:sz w:val="32"/>
          <w:szCs w:val="32"/>
        </w:rPr>
        <w:t>3</w:t>
      </w:r>
      <w:r w:rsidR="00675245">
        <w:rPr>
          <w:rFonts w:ascii="Verdana" w:hAnsi="Verdana"/>
          <w:color w:val="000000"/>
          <w:sz w:val="32"/>
          <w:szCs w:val="32"/>
        </w:rPr>
        <w:t>.0</w:t>
      </w:r>
      <w:r w:rsidR="008650E0">
        <w:rPr>
          <w:rFonts w:ascii="Verdana" w:hAnsi="Verdana"/>
          <w:color w:val="000000"/>
          <w:sz w:val="32"/>
          <w:szCs w:val="32"/>
        </w:rPr>
        <w:t>2</w:t>
      </w:r>
      <w:r w:rsidR="00B955CC" w:rsidRPr="003B380D">
        <w:rPr>
          <w:rFonts w:ascii="Verdana" w:hAnsi="Verdana"/>
          <w:color w:val="000000"/>
          <w:sz w:val="32"/>
          <w:szCs w:val="32"/>
        </w:rPr>
        <w:t>)</w:t>
      </w:r>
    </w:p>
    <w:p w:rsidR="00B955CC" w:rsidRPr="003B380D" w:rsidRDefault="00E12141" w:rsidP="006F2807">
      <w:pPr>
        <w:pStyle w:val="CoverSubtitleDocumentName"/>
        <w:spacing w:after="60" w:line="1680" w:lineRule="auto"/>
        <w:rPr>
          <w:rFonts w:ascii="Verdana" w:hAnsi="Verdana"/>
          <w:sz w:val="28"/>
        </w:rPr>
      </w:pPr>
      <w:r>
        <w:rPr>
          <w:rFonts w:ascii="Verdana" w:hAnsi="Verdana"/>
          <w:color w:val="000000"/>
          <w:sz w:val="32"/>
          <w:szCs w:val="32"/>
        </w:rPr>
        <w:t>Future</w:t>
      </w:r>
      <w:r w:rsidR="00A7780E">
        <w:rPr>
          <w:rFonts w:ascii="Verdana" w:hAnsi="Verdana"/>
          <w:color w:val="000000"/>
          <w:sz w:val="32"/>
          <w:szCs w:val="32"/>
        </w:rPr>
        <w:t xml:space="preserve"> </w:t>
      </w:r>
      <w:r w:rsidR="00B955CC" w:rsidRPr="003B380D">
        <w:rPr>
          <w:rFonts w:ascii="Verdana" w:hAnsi="Verdana"/>
          <w:color w:val="000000"/>
          <w:sz w:val="32"/>
          <w:szCs w:val="32"/>
        </w:rPr>
        <w:t>Specification</w:t>
      </w:r>
    </w:p>
    <w:p w:rsidR="00B955CC" w:rsidRPr="003B380D" w:rsidRDefault="00B955CC" w:rsidP="00B955CC">
      <w:pPr>
        <w:pStyle w:val="CoverSubtitleDocumentName"/>
        <w:spacing w:after="0"/>
        <w:rPr>
          <w:rFonts w:ascii="Verdana" w:hAnsi="Verdana"/>
          <w:sz w:val="28"/>
        </w:rPr>
        <w:sectPr w:rsidR="00B955CC" w:rsidRPr="003B380D" w:rsidSect="00C03F72">
          <w:pgSz w:w="12240" w:h="15840"/>
          <w:pgMar w:top="1440" w:right="1440" w:bottom="1440" w:left="1440" w:header="720" w:footer="720" w:gutter="0"/>
          <w:cols w:space="720"/>
        </w:sectPr>
      </w:pPr>
    </w:p>
    <w:p w:rsidR="00B955CC" w:rsidRPr="003B380D" w:rsidRDefault="00B955CC" w:rsidP="00B955CC">
      <w:pPr>
        <w:jc w:val="center"/>
        <w:rPr>
          <w:rFonts w:ascii="Verdana" w:hAnsi="Verdana"/>
          <w:b/>
        </w:rPr>
      </w:pPr>
      <w:r w:rsidRPr="003B380D">
        <w:rPr>
          <w:rFonts w:ascii="Verdana" w:hAnsi="Verdana"/>
          <w:b/>
        </w:rPr>
        <w:lastRenderedPageBreak/>
        <w:t>Revision History</w:t>
      </w:r>
    </w:p>
    <w:p w:rsidR="00B955CC" w:rsidRPr="003B380D" w:rsidRDefault="00B955CC" w:rsidP="00B955CC">
      <w:pPr>
        <w:rPr>
          <w:rFonts w:ascii="Verdana" w:hAnsi="Verdana"/>
        </w:rPr>
      </w:pPr>
    </w:p>
    <w:tbl>
      <w:tblPr>
        <w:tblW w:w="10735" w:type="dxa"/>
        <w:jc w:val="center"/>
        <w:tblLayout w:type="fixed"/>
        <w:tblCellMar>
          <w:left w:w="80" w:type="dxa"/>
          <w:right w:w="80" w:type="dxa"/>
        </w:tblCellMar>
        <w:tblLook w:val="0000" w:firstRow="0" w:lastRow="0" w:firstColumn="0" w:lastColumn="0" w:noHBand="0" w:noVBand="0"/>
      </w:tblPr>
      <w:tblGrid>
        <w:gridCol w:w="953"/>
        <w:gridCol w:w="1490"/>
        <w:gridCol w:w="1755"/>
        <w:gridCol w:w="2565"/>
        <w:gridCol w:w="3972"/>
      </w:tblGrid>
      <w:tr w:rsidR="00E456FC" w:rsidRPr="003B380D" w:rsidTr="00675245">
        <w:trPr>
          <w:cantSplit/>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E456FC" w:rsidRPr="003B380D" w:rsidRDefault="00E456FC" w:rsidP="00C03F72">
            <w:pPr>
              <w:rPr>
                <w:rFonts w:ascii="Verdana" w:hAnsi="Verdana"/>
                <w:b/>
                <w:sz w:val="18"/>
                <w:szCs w:val="18"/>
              </w:rPr>
            </w:pPr>
            <w:r w:rsidRPr="003B380D">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E456FC" w:rsidRPr="003B380D" w:rsidRDefault="00E456FC" w:rsidP="00C03F72">
            <w:pPr>
              <w:rPr>
                <w:rFonts w:ascii="Verdana" w:hAnsi="Verdana"/>
                <w:b/>
                <w:sz w:val="18"/>
                <w:szCs w:val="18"/>
              </w:rPr>
            </w:pPr>
            <w:r w:rsidRPr="003B380D">
              <w:rPr>
                <w:rFonts w:ascii="Verdana" w:hAnsi="Verdana"/>
                <w:b/>
                <w:sz w:val="18"/>
                <w:szCs w:val="18"/>
              </w:rPr>
              <w:t xml:space="preserve">Date </w:t>
            </w:r>
          </w:p>
        </w:tc>
        <w:tc>
          <w:tcPr>
            <w:tcW w:w="1755" w:type="dxa"/>
            <w:tcBorders>
              <w:top w:val="single" w:sz="6" w:space="0" w:color="auto"/>
              <w:left w:val="single" w:sz="6" w:space="0" w:color="auto"/>
              <w:bottom w:val="single" w:sz="6" w:space="0" w:color="auto"/>
              <w:right w:val="single" w:sz="6" w:space="0" w:color="auto"/>
            </w:tcBorders>
            <w:shd w:val="clear" w:color="auto" w:fill="E6E6E6"/>
          </w:tcPr>
          <w:p w:rsidR="00E456FC" w:rsidRPr="003B380D" w:rsidRDefault="00E456FC" w:rsidP="00D031CD">
            <w:pPr>
              <w:rPr>
                <w:rFonts w:ascii="Verdana" w:hAnsi="Verdana"/>
                <w:b/>
                <w:sz w:val="18"/>
                <w:szCs w:val="18"/>
              </w:rPr>
            </w:pPr>
            <w:r w:rsidRPr="003B380D">
              <w:rPr>
                <w:rFonts w:ascii="Verdana" w:hAnsi="Verdana"/>
                <w:b/>
                <w:sz w:val="18"/>
                <w:szCs w:val="18"/>
              </w:rPr>
              <w:t>Originator</w:t>
            </w:r>
          </w:p>
        </w:tc>
        <w:tc>
          <w:tcPr>
            <w:tcW w:w="2565" w:type="dxa"/>
            <w:tcBorders>
              <w:top w:val="single" w:sz="6" w:space="0" w:color="auto"/>
              <w:left w:val="single" w:sz="6" w:space="0" w:color="auto"/>
              <w:bottom w:val="single" w:sz="6" w:space="0" w:color="auto"/>
              <w:right w:val="single" w:sz="6" w:space="0" w:color="auto"/>
            </w:tcBorders>
            <w:shd w:val="clear" w:color="auto" w:fill="E6E6E6"/>
          </w:tcPr>
          <w:p w:rsidR="00E456FC" w:rsidRPr="003B380D" w:rsidRDefault="00E456FC" w:rsidP="00C03F72">
            <w:pPr>
              <w:rPr>
                <w:rFonts w:ascii="Verdana" w:hAnsi="Verdana"/>
                <w:b/>
                <w:sz w:val="18"/>
                <w:szCs w:val="18"/>
              </w:rPr>
            </w:pPr>
            <w:r w:rsidRPr="003B380D">
              <w:rPr>
                <w:rFonts w:ascii="Verdana" w:hAnsi="Verdana"/>
                <w:b/>
                <w:sz w:val="18"/>
                <w:szCs w:val="18"/>
              </w:rPr>
              <w:t>Para/Tbl/Fig</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E456FC" w:rsidRPr="003B380D" w:rsidRDefault="00E456FC" w:rsidP="00C03F72">
            <w:pPr>
              <w:rPr>
                <w:rFonts w:ascii="Verdana" w:hAnsi="Verdana"/>
                <w:b/>
                <w:sz w:val="18"/>
                <w:szCs w:val="18"/>
              </w:rPr>
            </w:pPr>
            <w:r w:rsidRPr="003B380D">
              <w:rPr>
                <w:rFonts w:ascii="Verdana" w:hAnsi="Verdana"/>
                <w:b/>
                <w:sz w:val="18"/>
                <w:szCs w:val="18"/>
              </w:rPr>
              <w:t>Description of Change</w:t>
            </w:r>
          </w:p>
        </w:tc>
      </w:tr>
      <w:tr w:rsidR="00E456FC"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03/27/2008</w:t>
            </w:r>
          </w:p>
        </w:tc>
        <w:tc>
          <w:tcPr>
            <w:tcW w:w="1755" w:type="dxa"/>
            <w:tcBorders>
              <w:top w:val="single" w:sz="6" w:space="0" w:color="auto"/>
              <w:left w:val="single" w:sz="6" w:space="0" w:color="auto"/>
              <w:bottom w:val="single" w:sz="6" w:space="0" w:color="auto"/>
              <w:right w:val="single" w:sz="6" w:space="0" w:color="auto"/>
            </w:tcBorders>
          </w:tcPr>
          <w:p w:rsidR="00E456FC" w:rsidRPr="003B380D" w:rsidRDefault="00E456FC" w:rsidP="00D031CD">
            <w:pPr>
              <w:rPr>
                <w:rFonts w:ascii="Verdana" w:hAnsi="Verdana"/>
                <w:sz w:val="18"/>
                <w:szCs w:val="18"/>
              </w:rPr>
            </w:pPr>
            <w:r w:rsidRPr="003B380D">
              <w:rPr>
                <w:rFonts w:ascii="Verdana" w:hAnsi="Verdana"/>
                <w:sz w:val="18"/>
                <w:szCs w:val="18"/>
              </w:rPr>
              <w:t>N. Bowling</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Entire document</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B955CC">
            <w:pPr>
              <w:numPr>
                <w:ilvl w:val="0"/>
                <w:numId w:val="9"/>
              </w:numPr>
              <w:tabs>
                <w:tab w:val="num" w:pos="190"/>
              </w:tabs>
              <w:ind w:left="190" w:hanging="180"/>
              <w:rPr>
                <w:rFonts w:ascii="Verdana" w:hAnsi="Verdana"/>
                <w:sz w:val="18"/>
                <w:szCs w:val="18"/>
              </w:rPr>
            </w:pPr>
            <w:r w:rsidRPr="003B380D">
              <w:rPr>
                <w:rFonts w:ascii="Verdana" w:hAnsi="Verdana"/>
                <w:sz w:val="18"/>
                <w:szCs w:val="18"/>
              </w:rPr>
              <w:t>Initial versioning.</w:t>
            </w:r>
          </w:p>
        </w:tc>
      </w:tr>
      <w:tr w:rsidR="00E456FC"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08/25/2010</w:t>
            </w:r>
          </w:p>
        </w:tc>
        <w:tc>
          <w:tcPr>
            <w:tcW w:w="1755" w:type="dxa"/>
            <w:tcBorders>
              <w:top w:val="single" w:sz="6" w:space="0" w:color="auto"/>
              <w:left w:val="single" w:sz="6" w:space="0" w:color="auto"/>
              <w:bottom w:val="single" w:sz="6" w:space="0" w:color="auto"/>
              <w:right w:val="single" w:sz="6" w:space="0" w:color="auto"/>
            </w:tcBorders>
          </w:tcPr>
          <w:p w:rsidR="00E456FC" w:rsidRPr="003B380D" w:rsidRDefault="00E456FC" w:rsidP="00D031CD">
            <w:pPr>
              <w:rPr>
                <w:rFonts w:ascii="Verdana" w:hAnsi="Verdana"/>
                <w:sz w:val="18"/>
                <w:szCs w:val="18"/>
              </w:rPr>
            </w:pPr>
            <w:r w:rsidRPr="003B380D">
              <w:rPr>
                <w:rFonts w:ascii="Verdana" w:hAnsi="Verdana"/>
                <w:sz w:val="18"/>
                <w:szCs w:val="18"/>
              </w:rPr>
              <w:t>N. Bowling</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214C8A">
            <w:pPr>
              <w:numPr>
                <w:ilvl w:val="0"/>
                <w:numId w:val="9"/>
              </w:numPr>
              <w:tabs>
                <w:tab w:val="num" w:pos="190"/>
              </w:tabs>
              <w:ind w:left="190" w:hanging="180"/>
              <w:rPr>
                <w:rFonts w:ascii="Verdana" w:hAnsi="Verdana"/>
                <w:sz w:val="18"/>
                <w:szCs w:val="18"/>
              </w:rPr>
            </w:pPr>
            <w:r w:rsidRPr="003B380D">
              <w:rPr>
                <w:rFonts w:ascii="Verdana" w:hAnsi="Verdana"/>
                <w:sz w:val="18"/>
                <w:szCs w:val="18"/>
              </w:rPr>
              <w:t>New value included in the “Fill Location” field.</w:t>
            </w:r>
          </w:p>
        </w:tc>
      </w:tr>
      <w:tr w:rsidR="00E456FC"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10/21/2010</w:t>
            </w:r>
          </w:p>
        </w:tc>
        <w:tc>
          <w:tcPr>
            <w:tcW w:w="1755" w:type="dxa"/>
            <w:tcBorders>
              <w:top w:val="single" w:sz="6" w:space="0" w:color="auto"/>
              <w:left w:val="single" w:sz="6" w:space="0" w:color="auto"/>
              <w:bottom w:val="single" w:sz="6" w:space="0" w:color="auto"/>
              <w:right w:val="single" w:sz="6" w:space="0" w:color="auto"/>
            </w:tcBorders>
          </w:tcPr>
          <w:p w:rsidR="00E456FC" w:rsidRPr="003B380D" w:rsidRDefault="00E456FC" w:rsidP="00D031CD">
            <w:pPr>
              <w:rPr>
                <w:rFonts w:ascii="Verdana" w:hAnsi="Verdana"/>
                <w:sz w:val="18"/>
                <w:szCs w:val="18"/>
              </w:rPr>
            </w:pPr>
            <w:r w:rsidRPr="003B380D">
              <w:rPr>
                <w:rFonts w:ascii="Verdana" w:hAnsi="Verdana"/>
                <w:sz w:val="18"/>
                <w:szCs w:val="18"/>
              </w:rPr>
              <w:t>N. Bowling</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214C8A">
            <w:pPr>
              <w:numPr>
                <w:ilvl w:val="0"/>
                <w:numId w:val="9"/>
              </w:numPr>
              <w:tabs>
                <w:tab w:val="num" w:pos="190"/>
              </w:tabs>
              <w:ind w:left="190" w:hanging="180"/>
              <w:rPr>
                <w:rFonts w:ascii="Verdana" w:hAnsi="Verdana"/>
                <w:sz w:val="18"/>
                <w:szCs w:val="18"/>
              </w:rPr>
            </w:pPr>
            <w:r w:rsidRPr="003B380D">
              <w:rPr>
                <w:rFonts w:ascii="Verdana" w:hAnsi="Verdana"/>
                <w:sz w:val="18"/>
                <w:szCs w:val="18"/>
              </w:rPr>
              <w:t>Updated derivation for “Fill Location” field.</w:t>
            </w:r>
          </w:p>
        </w:tc>
      </w:tr>
      <w:tr w:rsidR="00E456FC"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1.03.00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02/25/2011</w:t>
            </w:r>
          </w:p>
        </w:tc>
        <w:tc>
          <w:tcPr>
            <w:tcW w:w="1755" w:type="dxa"/>
            <w:tcBorders>
              <w:top w:val="single" w:sz="6" w:space="0" w:color="auto"/>
              <w:left w:val="single" w:sz="6" w:space="0" w:color="auto"/>
              <w:bottom w:val="single" w:sz="6" w:space="0" w:color="auto"/>
              <w:right w:val="single" w:sz="6" w:space="0" w:color="auto"/>
            </w:tcBorders>
          </w:tcPr>
          <w:p w:rsidR="00E456FC" w:rsidRPr="003B380D" w:rsidRDefault="00E456FC" w:rsidP="00D031CD">
            <w:pPr>
              <w:rPr>
                <w:rFonts w:ascii="Verdana" w:hAnsi="Verdana"/>
                <w:sz w:val="18"/>
                <w:szCs w:val="18"/>
              </w:rPr>
            </w:pPr>
            <w:r w:rsidRPr="003B380D">
              <w:rPr>
                <w:rFonts w:ascii="Verdana" w:hAnsi="Verdana"/>
                <w:sz w:val="18"/>
                <w:szCs w:val="18"/>
              </w:rPr>
              <w:t>N. Bowling</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214C8A">
            <w:pPr>
              <w:numPr>
                <w:ilvl w:val="0"/>
                <w:numId w:val="9"/>
              </w:numPr>
              <w:tabs>
                <w:tab w:val="num" w:pos="190"/>
              </w:tabs>
              <w:ind w:left="190" w:hanging="180"/>
              <w:rPr>
                <w:rFonts w:ascii="Verdana" w:hAnsi="Verdana"/>
                <w:sz w:val="18"/>
                <w:szCs w:val="18"/>
              </w:rPr>
            </w:pPr>
            <w:r w:rsidRPr="003B380D">
              <w:rPr>
                <w:rFonts w:ascii="Verdana" w:hAnsi="Verdana"/>
                <w:sz w:val="18"/>
                <w:szCs w:val="18"/>
              </w:rPr>
              <w:t>Created the new field “ACV Group” in position 621.</w:t>
            </w:r>
          </w:p>
          <w:p w:rsidR="00E456FC" w:rsidRPr="003B380D" w:rsidRDefault="00E456FC" w:rsidP="00214C8A">
            <w:pPr>
              <w:numPr>
                <w:ilvl w:val="0"/>
                <w:numId w:val="9"/>
              </w:numPr>
              <w:tabs>
                <w:tab w:val="num" w:pos="190"/>
              </w:tabs>
              <w:ind w:left="190" w:hanging="180"/>
              <w:rPr>
                <w:rFonts w:ascii="Verdana" w:hAnsi="Verdana"/>
                <w:sz w:val="18"/>
                <w:szCs w:val="18"/>
              </w:rPr>
            </w:pPr>
            <w:r w:rsidRPr="003B380D">
              <w:rPr>
                <w:rFonts w:ascii="Verdana" w:hAnsi="Verdana"/>
                <w:sz w:val="18"/>
                <w:szCs w:val="18"/>
              </w:rPr>
              <w:t>Set “DDS” to blank for FY09+.</w:t>
            </w:r>
          </w:p>
        </w:tc>
      </w:tr>
      <w:tr w:rsidR="00E456FC"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1.04.00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03/24/2011</w:t>
            </w:r>
          </w:p>
        </w:tc>
        <w:tc>
          <w:tcPr>
            <w:tcW w:w="1755" w:type="dxa"/>
            <w:tcBorders>
              <w:top w:val="single" w:sz="6" w:space="0" w:color="auto"/>
              <w:left w:val="single" w:sz="6" w:space="0" w:color="auto"/>
              <w:bottom w:val="single" w:sz="6" w:space="0" w:color="auto"/>
              <w:right w:val="single" w:sz="6" w:space="0" w:color="auto"/>
            </w:tcBorders>
          </w:tcPr>
          <w:p w:rsidR="00E456FC" w:rsidRPr="003B380D" w:rsidRDefault="00E456FC" w:rsidP="00D031CD">
            <w:pPr>
              <w:rPr>
                <w:rFonts w:ascii="Verdana" w:hAnsi="Verdana"/>
                <w:sz w:val="18"/>
                <w:szCs w:val="18"/>
              </w:rPr>
            </w:pPr>
            <w:r w:rsidRPr="003B380D">
              <w:rPr>
                <w:rFonts w:ascii="Verdana" w:hAnsi="Verdana"/>
                <w:sz w:val="18"/>
                <w:szCs w:val="18"/>
              </w:rPr>
              <w:t>N. Bowling</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214C8A">
            <w:pPr>
              <w:numPr>
                <w:ilvl w:val="0"/>
                <w:numId w:val="9"/>
              </w:numPr>
              <w:tabs>
                <w:tab w:val="num" w:pos="190"/>
              </w:tabs>
              <w:ind w:left="190" w:hanging="180"/>
              <w:rPr>
                <w:rFonts w:ascii="Verdana" w:hAnsi="Verdana"/>
                <w:sz w:val="18"/>
                <w:szCs w:val="18"/>
              </w:rPr>
            </w:pPr>
            <w:r w:rsidRPr="003B380D">
              <w:rPr>
                <w:rFonts w:ascii="Verdana" w:hAnsi="Verdana"/>
                <w:sz w:val="18"/>
                <w:szCs w:val="18"/>
              </w:rPr>
              <w:t>Created the new field “New RX Number” in position 636.</w:t>
            </w:r>
          </w:p>
          <w:p w:rsidR="00E456FC" w:rsidRPr="003B380D" w:rsidRDefault="00E456FC" w:rsidP="00214C8A">
            <w:pPr>
              <w:numPr>
                <w:ilvl w:val="0"/>
                <w:numId w:val="9"/>
              </w:numPr>
              <w:tabs>
                <w:tab w:val="num" w:pos="190"/>
              </w:tabs>
              <w:ind w:left="190" w:hanging="180"/>
              <w:rPr>
                <w:rFonts w:ascii="Verdana" w:hAnsi="Verdana"/>
                <w:sz w:val="18"/>
                <w:szCs w:val="18"/>
              </w:rPr>
            </w:pPr>
            <w:r w:rsidRPr="003B380D">
              <w:rPr>
                <w:rFonts w:ascii="Verdana" w:hAnsi="Verdana"/>
                <w:sz w:val="18"/>
                <w:szCs w:val="18"/>
              </w:rPr>
              <w:t>Updated derivation rules for “Sub Dispensing Fee”.</w:t>
            </w:r>
          </w:p>
        </w:tc>
      </w:tr>
      <w:tr w:rsidR="00E456FC"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7A76FF">
            <w:pPr>
              <w:rPr>
                <w:rFonts w:ascii="Verdana" w:hAnsi="Verdana"/>
                <w:sz w:val="18"/>
                <w:szCs w:val="18"/>
              </w:rPr>
            </w:pPr>
            <w:r w:rsidRPr="003B380D">
              <w:rPr>
                <w:rFonts w:ascii="Verdana" w:hAnsi="Verdana"/>
                <w:sz w:val="18"/>
                <w:szCs w:val="18"/>
              </w:rPr>
              <w:t>1.04.01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C03F72">
            <w:pPr>
              <w:rPr>
                <w:rFonts w:ascii="Verdana" w:hAnsi="Verdana"/>
                <w:sz w:val="18"/>
                <w:szCs w:val="18"/>
              </w:rPr>
            </w:pPr>
            <w:r w:rsidRPr="003B380D">
              <w:rPr>
                <w:rFonts w:ascii="Verdana" w:hAnsi="Verdana"/>
                <w:sz w:val="18"/>
                <w:szCs w:val="18"/>
              </w:rPr>
              <w:t>05/16/2012</w:t>
            </w:r>
          </w:p>
        </w:tc>
        <w:tc>
          <w:tcPr>
            <w:tcW w:w="1755" w:type="dxa"/>
            <w:tcBorders>
              <w:top w:val="single" w:sz="6" w:space="0" w:color="auto"/>
              <w:left w:val="single" w:sz="6" w:space="0" w:color="auto"/>
              <w:bottom w:val="single" w:sz="6" w:space="0" w:color="auto"/>
              <w:right w:val="single" w:sz="6" w:space="0" w:color="auto"/>
            </w:tcBorders>
          </w:tcPr>
          <w:p w:rsidR="00E456FC" w:rsidRPr="003B380D" w:rsidRDefault="00E456FC" w:rsidP="00D031CD">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E456FC" w:rsidRPr="003B380D" w:rsidRDefault="00E456FC" w:rsidP="00B62CB2">
            <w:pPr>
              <w:numPr>
                <w:ilvl w:val="0"/>
                <w:numId w:val="9"/>
              </w:numPr>
              <w:tabs>
                <w:tab w:val="num" w:pos="190"/>
              </w:tabs>
              <w:ind w:left="190" w:hanging="180"/>
              <w:rPr>
                <w:rFonts w:ascii="Verdana" w:hAnsi="Verdana"/>
                <w:sz w:val="18"/>
                <w:szCs w:val="18"/>
              </w:rPr>
            </w:pPr>
            <w:r w:rsidRPr="003B380D">
              <w:rPr>
                <w:rFonts w:ascii="Verdana" w:hAnsi="Verdana"/>
                <w:sz w:val="18"/>
                <w:szCs w:val="18"/>
              </w:rPr>
              <w:t>Updated fields.</w:t>
            </w:r>
          </w:p>
        </w:tc>
      </w:tr>
      <w:tr w:rsidR="00254A1A"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254A1A" w:rsidRPr="003B380D" w:rsidRDefault="00254A1A" w:rsidP="007A76FF">
            <w:pPr>
              <w:rPr>
                <w:rFonts w:ascii="Verdana" w:hAnsi="Verdana"/>
                <w:sz w:val="18"/>
                <w:szCs w:val="18"/>
              </w:rPr>
            </w:pPr>
            <w:r w:rsidRPr="003B380D">
              <w:rPr>
                <w:rFonts w:ascii="Verdana" w:hAnsi="Verdana"/>
                <w:sz w:val="18"/>
                <w:szCs w:val="18"/>
              </w:rPr>
              <w:t>1.05.00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254A1A" w:rsidRPr="003B380D" w:rsidRDefault="00254A1A" w:rsidP="00C03F72">
            <w:pPr>
              <w:rPr>
                <w:rFonts w:ascii="Verdana" w:hAnsi="Verdana"/>
                <w:sz w:val="18"/>
                <w:szCs w:val="18"/>
              </w:rPr>
            </w:pPr>
            <w:r w:rsidRPr="003B380D">
              <w:rPr>
                <w:rFonts w:ascii="Verdana" w:hAnsi="Verdana"/>
                <w:sz w:val="18"/>
                <w:szCs w:val="18"/>
              </w:rPr>
              <w:t>06/14/2012</w:t>
            </w:r>
          </w:p>
        </w:tc>
        <w:tc>
          <w:tcPr>
            <w:tcW w:w="1755" w:type="dxa"/>
            <w:tcBorders>
              <w:top w:val="single" w:sz="6" w:space="0" w:color="auto"/>
              <w:left w:val="single" w:sz="6" w:space="0" w:color="auto"/>
              <w:bottom w:val="single" w:sz="6" w:space="0" w:color="auto"/>
              <w:right w:val="single" w:sz="6" w:space="0" w:color="auto"/>
            </w:tcBorders>
          </w:tcPr>
          <w:p w:rsidR="00254A1A" w:rsidRPr="003B380D" w:rsidRDefault="00254A1A" w:rsidP="00D031CD">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254A1A" w:rsidRPr="003B380D" w:rsidRDefault="00254A1A"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254A1A" w:rsidRPr="003B380D" w:rsidRDefault="00254A1A" w:rsidP="00B62CB2">
            <w:pPr>
              <w:numPr>
                <w:ilvl w:val="0"/>
                <w:numId w:val="9"/>
              </w:numPr>
              <w:tabs>
                <w:tab w:val="num" w:pos="190"/>
              </w:tabs>
              <w:ind w:left="190" w:hanging="180"/>
              <w:rPr>
                <w:rFonts w:ascii="Verdana" w:hAnsi="Verdana"/>
                <w:sz w:val="18"/>
                <w:szCs w:val="18"/>
              </w:rPr>
            </w:pPr>
            <w:r w:rsidRPr="003B380D">
              <w:rPr>
                <w:rFonts w:ascii="Verdana" w:hAnsi="Verdana"/>
                <w:sz w:val="18"/>
                <w:szCs w:val="18"/>
              </w:rPr>
              <w:t>Added Medical Home fields.</w:t>
            </w:r>
          </w:p>
          <w:p w:rsidR="00580B11" w:rsidRPr="003B380D" w:rsidRDefault="00580B11" w:rsidP="00481FEA">
            <w:pPr>
              <w:ind w:left="190"/>
              <w:rPr>
                <w:rFonts w:ascii="Verdana" w:hAnsi="Verdana"/>
                <w:sz w:val="18"/>
                <w:szCs w:val="18"/>
              </w:rPr>
            </w:pPr>
          </w:p>
        </w:tc>
      </w:tr>
      <w:tr w:rsidR="00D031CD"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D031CD" w:rsidRPr="003B380D" w:rsidRDefault="009E01C1" w:rsidP="007A76FF">
            <w:pPr>
              <w:rPr>
                <w:rFonts w:ascii="Verdana" w:hAnsi="Verdana"/>
                <w:sz w:val="18"/>
                <w:szCs w:val="18"/>
              </w:rPr>
            </w:pPr>
            <w:r w:rsidRPr="003B380D">
              <w:rPr>
                <w:rFonts w:ascii="Verdana" w:hAnsi="Verdana"/>
                <w:sz w:val="18"/>
                <w:szCs w:val="18"/>
              </w:rPr>
              <w:t>1.06.00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D031CD" w:rsidRPr="003B380D" w:rsidRDefault="009E01C1" w:rsidP="00C03F72">
            <w:pPr>
              <w:rPr>
                <w:rFonts w:ascii="Verdana" w:hAnsi="Verdana"/>
                <w:sz w:val="18"/>
                <w:szCs w:val="18"/>
              </w:rPr>
            </w:pPr>
            <w:r w:rsidRPr="003B380D">
              <w:rPr>
                <w:rFonts w:ascii="Verdana" w:hAnsi="Verdana"/>
                <w:sz w:val="18"/>
                <w:szCs w:val="18"/>
              </w:rPr>
              <w:t>08/10/2012</w:t>
            </w:r>
          </w:p>
        </w:tc>
        <w:tc>
          <w:tcPr>
            <w:tcW w:w="1755" w:type="dxa"/>
            <w:tcBorders>
              <w:top w:val="single" w:sz="6" w:space="0" w:color="auto"/>
              <w:left w:val="single" w:sz="6" w:space="0" w:color="auto"/>
              <w:bottom w:val="single" w:sz="6" w:space="0" w:color="auto"/>
              <w:right w:val="single" w:sz="6" w:space="0" w:color="auto"/>
            </w:tcBorders>
          </w:tcPr>
          <w:p w:rsidR="00D031CD" w:rsidRPr="003B380D" w:rsidRDefault="009E01C1" w:rsidP="00D031CD">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D031CD" w:rsidRPr="003B380D" w:rsidRDefault="009E01C1"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D031CD" w:rsidRPr="003B380D" w:rsidRDefault="009E01C1" w:rsidP="00B62CB2">
            <w:pPr>
              <w:numPr>
                <w:ilvl w:val="0"/>
                <w:numId w:val="9"/>
              </w:numPr>
              <w:tabs>
                <w:tab w:val="num" w:pos="190"/>
              </w:tabs>
              <w:ind w:left="190" w:hanging="180"/>
              <w:rPr>
                <w:rFonts w:ascii="Verdana" w:hAnsi="Verdana"/>
                <w:sz w:val="18"/>
                <w:szCs w:val="18"/>
              </w:rPr>
            </w:pPr>
            <w:r w:rsidRPr="003B380D">
              <w:rPr>
                <w:rFonts w:ascii="Verdana" w:hAnsi="Verdana"/>
                <w:sz w:val="18"/>
                <w:szCs w:val="18"/>
              </w:rPr>
              <w:t>Removed PPS fields.</w:t>
            </w:r>
          </w:p>
        </w:tc>
      </w:tr>
      <w:tr w:rsidR="003A7299"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A7299" w:rsidRPr="003B380D" w:rsidRDefault="003A7299" w:rsidP="007A76FF">
            <w:pPr>
              <w:rPr>
                <w:rFonts w:ascii="Verdana" w:hAnsi="Verdana"/>
                <w:sz w:val="18"/>
                <w:szCs w:val="18"/>
              </w:rPr>
            </w:pPr>
            <w:r w:rsidRPr="003B380D">
              <w:rPr>
                <w:rFonts w:ascii="Verdana" w:hAnsi="Verdana"/>
                <w:sz w:val="18"/>
                <w:szCs w:val="18"/>
              </w:rPr>
              <w:t>1.06.01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3A7299" w:rsidRPr="003B380D" w:rsidRDefault="003A7299" w:rsidP="00C03F72">
            <w:pPr>
              <w:rPr>
                <w:rFonts w:ascii="Verdana" w:hAnsi="Verdana"/>
                <w:sz w:val="18"/>
                <w:szCs w:val="18"/>
              </w:rPr>
            </w:pPr>
            <w:r w:rsidRPr="003B380D">
              <w:rPr>
                <w:rFonts w:ascii="Verdana" w:hAnsi="Verdana"/>
                <w:sz w:val="18"/>
                <w:szCs w:val="18"/>
              </w:rPr>
              <w:t>10/01/2012</w:t>
            </w:r>
          </w:p>
        </w:tc>
        <w:tc>
          <w:tcPr>
            <w:tcW w:w="1755" w:type="dxa"/>
            <w:tcBorders>
              <w:top w:val="single" w:sz="6" w:space="0" w:color="auto"/>
              <w:left w:val="single" w:sz="6" w:space="0" w:color="auto"/>
              <w:bottom w:val="single" w:sz="6" w:space="0" w:color="auto"/>
              <w:right w:val="single" w:sz="6" w:space="0" w:color="auto"/>
            </w:tcBorders>
          </w:tcPr>
          <w:p w:rsidR="003A7299" w:rsidRPr="003B380D" w:rsidRDefault="003A7299" w:rsidP="00D031CD">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3A7299" w:rsidRPr="003B380D" w:rsidRDefault="003A7299"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3A7299" w:rsidRPr="003B380D" w:rsidRDefault="003A7299" w:rsidP="00B62CB2">
            <w:pPr>
              <w:numPr>
                <w:ilvl w:val="0"/>
                <w:numId w:val="9"/>
              </w:numPr>
              <w:tabs>
                <w:tab w:val="num" w:pos="190"/>
              </w:tabs>
              <w:ind w:left="190" w:hanging="180"/>
              <w:rPr>
                <w:rFonts w:ascii="Verdana" w:hAnsi="Verdana"/>
                <w:sz w:val="18"/>
                <w:szCs w:val="18"/>
              </w:rPr>
            </w:pPr>
            <w:r w:rsidRPr="003B380D">
              <w:rPr>
                <w:rFonts w:ascii="Verdana" w:hAnsi="Verdana"/>
                <w:sz w:val="18"/>
                <w:szCs w:val="18"/>
              </w:rPr>
              <w:t>Updated Medical Home fields.</w:t>
            </w:r>
          </w:p>
        </w:tc>
      </w:tr>
      <w:tr w:rsidR="004D327C"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4D327C" w:rsidRPr="003B380D" w:rsidRDefault="004D327C" w:rsidP="007A76FF">
            <w:pPr>
              <w:rPr>
                <w:rFonts w:ascii="Verdana" w:hAnsi="Verdana"/>
                <w:sz w:val="18"/>
                <w:szCs w:val="18"/>
              </w:rPr>
            </w:pPr>
            <w:r w:rsidRPr="003B380D">
              <w:rPr>
                <w:rFonts w:ascii="Verdana" w:hAnsi="Verdana"/>
                <w:sz w:val="18"/>
                <w:szCs w:val="18"/>
              </w:rPr>
              <w:t>1.07.00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4D327C" w:rsidRPr="003B380D" w:rsidRDefault="00941396" w:rsidP="00941396">
            <w:pPr>
              <w:rPr>
                <w:rFonts w:ascii="Verdana" w:hAnsi="Verdana"/>
                <w:sz w:val="18"/>
                <w:szCs w:val="18"/>
              </w:rPr>
            </w:pPr>
            <w:r w:rsidRPr="003B380D">
              <w:rPr>
                <w:rFonts w:ascii="Verdana" w:hAnsi="Verdana"/>
                <w:sz w:val="18"/>
                <w:szCs w:val="18"/>
              </w:rPr>
              <w:t>01</w:t>
            </w:r>
            <w:r w:rsidR="004D327C" w:rsidRPr="003B380D">
              <w:rPr>
                <w:rFonts w:ascii="Verdana" w:hAnsi="Verdana"/>
                <w:sz w:val="18"/>
                <w:szCs w:val="18"/>
              </w:rPr>
              <w:t>/1</w:t>
            </w:r>
            <w:r w:rsidRPr="003B380D">
              <w:rPr>
                <w:rFonts w:ascii="Verdana" w:hAnsi="Verdana"/>
                <w:sz w:val="18"/>
                <w:szCs w:val="18"/>
              </w:rPr>
              <w:t>7</w:t>
            </w:r>
            <w:r w:rsidR="004D327C" w:rsidRPr="003B380D">
              <w:rPr>
                <w:rFonts w:ascii="Verdana" w:hAnsi="Verdana"/>
                <w:sz w:val="18"/>
                <w:szCs w:val="18"/>
              </w:rPr>
              <w:t>/201</w:t>
            </w:r>
            <w:r w:rsidRPr="003B380D">
              <w:rPr>
                <w:rFonts w:ascii="Verdana" w:hAnsi="Verdana"/>
                <w:sz w:val="18"/>
                <w:szCs w:val="18"/>
              </w:rPr>
              <w:t>3</w:t>
            </w:r>
          </w:p>
        </w:tc>
        <w:tc>
          <w:tcPr>
            <w:tcW w:w="1755" w:type="dxa"/>
            <w:tcBorders>
              <w:top w:val="single" w:sz="6" w:space="0" w:color="auto"/>
              <w:left w:val="single" w:sz="6" w:space="0" w:color="auto"/>
              <w:bottom w:val="single" w:sz="6" w:space="0" w:color="auto"/>
              <w:right w:val="single" w:sz="6" w:space="0" w:color="auto"/>
            </w:tcBorders>
          </w:tcPr>
          <w:p w:rsidR="004D327C" w:rsidRPr="003B380D" w:rsidRDefault="004D327C" w:rsidP="00D031CD">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4D327C" w:rsidRPr="003B380D" w:rsidRDefault="00941396"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 and Appendix A</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4D327C" w:rsidRPr="003B380D" w:rsidRDefault="004D327C" w:rsidP="00D41158">
            <w:pPr>
              <w:numPr>
                <w:ilvl w:val="0"/>
                <w:numId w:val="9"/>
              </w:numPr>
              <w:tabs>
                <w:tab w:val="num" w:pos="190"/>
              </w:tabs>
              <w:ind w:left="190" w:hanging="180"/>
              <w:rPr>
                <w:rFonts w:ascii="Verdana" w:hAnsi="Verdana"/>
                <w:sz w:val="18"/>
                <w:szCs w:val="18"/>
              </w:rPr>
            </w:pPr>
            <w:r w:rsidRPr="003B380D">
              <w:rPr>
                <w:rFonts w:ascii="Verdana" w:hAnsi="Verdana"/>
                <w:sz w:val="18"/>
                <w:szCs w:val="18"/>
              </w:rPr>
              <w:t xml:space="preserve">Added new value in the “Fill Location” field for theater </w:t>
            </w:r>
            <w:r w:rsidR="00D41158" w:rsidRPr="003B380D">
              <w:rPr>
                <w:rFonts w:ascii="Verdana" w:hAnsi="Verdana"/>
                <w:sz w:val="18"/>
                <w:szCs w:val="18"/>
              </w:rPr>
              <w:t>claims (TMDS)</w:t>
            </w:r>
            <w:r w:rsidR="009B46A4" w:rsidRPr="003B380D">
              <w:rPr>
                <w:rFonts w:ascii="Verdana" w:hAnsi="Verdana"/>
                <w:sz w:val="18"/>
                <w:szCs w:val="18"/>
              </w:rPr>
              <w:t xml:space="preserve"> and updated derivation rules for related fields</w:t>
            </w:r>
            <w:r w:rsidRPr="003B380D">
              <w:rPr>
                <w:rFonts w:ascii="Verdana" w:hAnsi="Verdana"/>
                <w:sz w:val="18"/>
                <w:szCs w:val="18"/>
              </w:rPr>
              <w:t xml:space="preserve">. </w:t>
            </w:r>
          </w:p>
        </w:tc>
      </w:tr>
      <w:tr w:rsidR="00AA1370"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AA1370" w:rsidRPr="003B380D" w:rsidRDefault="00AA1370" w:rsidP="007A76FF">
            <w:pPr>
              <w:rPr>
                <w:rFonts w:ascii="Verdana" w:hAnsi="Verdana"/>
                <w:sz w:val="18"/>
                <w:szCs w:val="18"/>
              </w:rPr>
            </w:pPr>
            <w:r w:rsidRPr="003B380D">
              <w:rPr>
                <w:rFonts w:ascii="Verdana" w:hAnsi="Verdana"/>
                <w:sz w:val="18"/>
                <w:szCs w:val="18"/>
              </w:rPr>
              <w:t>1.08.00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AA1370" w:rsidRPr="003B380D" w:rsidRDefault="00AA1370" w:rsidP="00941396">
            <w:pPr>
              <w:rPr>
                <w:rFonts w:ascii="Verdana" w:hAnsi="Verdana"/>
                <w:sz w:val="18"/>
                <w:szCs w:val="18"/>
              </w:rPr>
            </w:pPr>
            <w:r w:rsidRPr="003B380D">
              <w:rPr>
                <w:rFonts w:ascii="Verdana" w:hAnsi="Verdana"/>
                <w:sz w:val="18"/>
                <w:szCs w:val="18"/>
              </w:rPr>
              <w:t>02/26/2013</w:t>
            </w:r>
          </w:p>
        </w:tc>
        <w:tc>
          <w:tcPr>
            <w:tcW w:w="1755" w:type="dxa"/>
            <w:tcBorders>
              <w:top w:val="single" w:sz="6" w:space="0" w:color="auto"/>
              <w:left w:val="single" w:sz="6" w:space="0" w:color="auto"/>
              <w:bottom w:val="single" w:sz="6" w:space="0" w:color="auto"/>
              <w:right w:val="single" w:sz="6" w:space="0" w:color="auto"/>
            </w:tcBorders>
          </w:tcPr>
          <w:p w:rsidR="00AA1370" w:rsidRPr="003B380D" w:rsidRDefault="00AA1370" w:rsidP="00D031CD">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AA1370" w:rsidRPr="003B380D" w:rsidRDefault="00AA1370"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Appendix A and its references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AA1370" w:rsidRPr="003B380D" w:rsidRDefault="00AA1370" w:rsidP="00D41158">
            <w:pPr>
              <w:numPr>
                <w:ilvl w:val="0"/>
                <w:numId w:val="9"/>
              </w:numPr>
              <w:tabs>
                <w:tab w:val="num" w:pos="190"/>
              </w:tabs>
              <w:ind w:left="190" w:hanging="180"/>
              <w:rPr>
                <w:rFonts w:ascii="Verdana" w:hAnsi="Verdana"/>
                <w:sz w:val="18"/>
                <w:szCs w:val="18"/>
              </w:rPr>
            </w:pPr>
            <w:r w:rsidRPr="003B380D">
              <w:rPr>
                <w:rFonts w:ascii="Verdana" w:hAnsi="Verdana"/>
                <w:sz w:val="18"/>
                <w:szCs w:val="18"/>
              </w:rPr>
              <w:t>Replaced list of NDCs with reference files</w:t>
            </w:r>
            <w:r w:rsidR="00BB6E07" w:rsidRPr="003B380D">
              <w:rPr>
                <w:rFonts w:ascii="Verdana" w:hAnsi="Verdana"/>
                <w:sz w:val="18"/>
                <w:szCs w:val="18"/>
              </w:rPr>
              <w:t>.</w:t>
            </w:r>
          </w:p>
        </w:tc>
      </w:tr>
      <w:tr w:rsidR="00713C19"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713C19" w:rsidRPr="003B380D" w:rsidRDefault="00713C19" w:rsidP="007A76FF">
            <w:pPr>
              <w:rPr>
                <w:rFonts w:ascii="Verdana" w:hAnsi="Verdana"/>
                <w:sz w:val="18"/>
                <w:szCs w:val="18"/>
              </w:rPr>
            </w:pPr>
            <w:r w:rsidRPr="003B380D">
              <w:rPr>
                <w:rFonts w:ascii="Verdana" w:hAnsi="Verdana"/>
                <w:sz w:val="18"/>
                <w:szCs w:val="18"/>
              </w:rPr>
              <w:t>1.09.00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713C19" w:rsidRPr="003B380D" w:rsidRDefault="00713C19" w:rsidP="00941396">
            <w:pPr>
              <w:rPr>
                <w:rFonts w:ascii="Verdana" w:hAnsi="Verdana"/>
                <w:sz w:val="18"/>
                <w:szCs w:val="18"/>
              </w:rPr>
            </w:pPr>
            <w:r w:rsidRPr="003B380D">
              <w:rPr>
                <w:rFonts w:ascii="Verdana" w:hAnsi="Verdana"/>
                <w:sz w:val="18"/>
                <w:szCs w:val="18"/>
              </w:rPr>
              <w:t>03/12/2013</w:t>
            </w:r>
          </w:p>
        </w:tc>
        <w:tc>
          <w:tcPr>
            <w:tcW w:w="1755" w:type="dxa"/>
            <w:tcBorders>
              <w:top w:val="single" w:sz="6" w:space="0" w:color="auto"/>
              <w:left w:val="single" w:sz="6" w:space="0" w:color="auto"/>
              <w:bottom w:val="single" w:sz="6" w:space="0" w:color="auto"/>
              <w:right w:val="single" w:sz="6" w:space="0" w:color="auto"/>
            </w:tcBorders>
          </w:tcPr>
          <w:p w:rsidR="00713C19" w:rsidRPr="003B380D" w:rsidRDefault="00713C19" w:rsidP="00D031CD">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713C19" w:rsidRPr="003B380D" w:rsidRDefault="00713C19"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713C19" w:rsidRPr="003B380D" w:rsidRDefault="00713C19" w:rsidP="00C03F01">
            <w:pPr>
              <w:numPr>
                <w:ilvl w:val="0"/>
                <w:numId w:val="9"/>
              </w:numPr>
              <w:tabs>
                <w:tab w:val="num" w:pos="190"/>
              </w:tabs>
              <w:ind w:left="190" w:hanging="180"/>
              <w:rPr>
                <w:rFonts w:ascii="Verdana" w:hAnsi="Verdana"/>
                <w:sz w:val="18"/>
                <w:szCs w:val="18"/>
              </w:rPr>
            </w:pPr>
            <w:r w:rsidRPr="003B380D">
              <w:rPr>
                <w:rFonts w:ascii="Verdana" w:hAnsi="Verdana"/>
                <w:sz w:val="18"/>
                <w:szCs w:val="18"/>
              </w:rPr>
              <w:t>Updated linking between PDTS and ASADR/CADRE RX</w:t>
            </w:r>
            <w:r w:rsidR="00BB6E07" w:rsidRPr="003B380D">
              <w:rPr>
                <w:rFonts w:ascii="Verdana" w:hAnsi="Verdana"/>
                <w:sz w:val="18"/>
                <w:szCs w:val="18"/>
              </w:rPr>
              <w:t>.</w:t>
            </w:r>
          </w:p>
        </w:tc>
      </w:tr>
      <w:tr w:rsidR="00EF71E4"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EF71E4" w:rsidRPr="003B380D" w:rsidRDefault="00EF71E4" w:rsidP="007A76FF">
            <w:pPr>
              <w:rPr>
                <w:rFonts w:ascii="Verdana" w:hAnsi="Verdana"/>
                <w:sz w:val="18"/>
                <w:szCs w:val="18"/>
              </w:rPr>
            </w:pPr>
            <w:r w:rsidRPr="003B380D">
              <w:rPr>
                <w:rFonts w:ascii="Verdana" w:hAnsi="Verdana"/>
                <w:sz w:val="18"/>
                <w:szCs w:val="18"/>
              </w:rPr>
              <w:t>1.09.01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EF71E4" w:rsidRPr="003B380D" w:rsidRDefault="00EF71E4" w:rsidP="00941396">
            <w:pPr>
              <w:rPr>
                <w:rFonts w:ascii="Verdana" w:hAnsi="Verdana"/>
                <w:sz w:val="18"/>
                <w:szCs w:val="18"/>
              </w:rPr>
            </w:pPr>
            <w:r w:rsidRPr="003B380D">
              <w:rPr>
                <w:rFonts w:ascii="Verdana" w:hAnsi="Verdana"/>
                <w:sz w:val="18"/>
                <w:szCs w:val="18"/>
              </w:rPr>
              <w:t>06/10/2013</w:t>
            </w:r>
          </w:p>
        </w:tc>
        <w:tc>
          <w:tcPr>
            <w:tcW w:w="1755" w:type="dxa"/>
            <w:tcBorders>
              <w:top w:val="single" w:sz="6" w:space="0" w:color="auto"/>
              <w:left w:val="single" w:sz="6" w:space="0" w:color="auto"/>
              <w:bottom w:val="single" w:sz="6" w:space="0" w:color="auto"/>
              <w:right w:val="single" w:sz="6" w:space="0" w:color="auto"/>
            </w:tcBorders>
          </w:tcPr>
          <w:p w:rsidR="00EF71E4" w:rsidRPr="003B380D" w:rsidRDefault="00EF71E4" w:rsidP="00D031CD">
            <w:pPr>
              <w:rPr>
                <w:rFonts w:ascii="Verdana" w:hAnsi="Verdana"/>
                <w:sz w:val="18"/>
                <w:szCs w:val="18"/>
              </w:rPr>
            </w:pPr>
            <w:r w:rsidRPr="003B380D">
              <w:rPr>
                <w:rFonts w:ascii="Verdana" w:hAnsi="Verdana"/>
                <w:sz w:val="18"/>
                <w:szCs w:val="18"/>
              </w:rPr>
              <w:t>D. McDonald</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EF71E4" w:rsidRPr="003B380D" w:rsidRDefault="00EF71E4" w:rsidP="00B955CC">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EF71E4" w:rsidRPr="003B380D" w:rsidRDefault="00EF71E4" w:rsidP="00C03F01">
            <w:pPr>
              <w:numPr>
                <w:ilvl w:val="0"/>
                <w:numId w:val="9"/>
              </w:numPr>
              <w:tabs>
                <w:tab w:val="num" w:pos="190"/>
              </w:tabs>
              <w:ind w:left="190" w:hanging="180"/>
              <w:rPr>
                <w:rFonts w:ascii="Verdana" w:hAnsi="Verdana"/>
                <w:sz w:val="18"/>
                <w:szCs w:val="18"/>
              </w:rPr>
            </w:pPr>
            <w:r w:rsidRPr="003B380D">
              <w:rPr>
                <w:rFonts w:ascii="Verdana" w:hAnsi="Verdana"/>
                <w:sz w:val="18"/>
                <w:szCs w:val="18"/>
              </w:rPr>
              <w:t>Update Derivation of ACV Group</w:t>
            </w:r>
            <w:r w:rsidR="00BB6E07" w:rsidRPr="003B380D">
              <w:rPr>
                <w:rFonts w:ascii="Verdana" w:hAnsi="Verdana"/>
                <w:sz w:val="18"/>
                <w:szCs w:val="18"/>
              </w:rPr>
              <w:t>.</w:t>
            </w:r>
          </w:p>
        </w:tc>
      </w:tr>
      <w:tr w:rsidR="00952319"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952319" w:rsidRPr="003B380D" w:rsidRDefault="00952319" w:rsidP="00952319">
            <w:pPr>
              <w:rPr>
                <w:rFonts w:ascii="Verdana" w:hAnsi="Verdana"/>
                <w:sz w:val="18"/>
                <w:szCs w:val="18"/>
              </w:rPr>
            </w:pPr>
            <w:r w:rsidRPr="003B380D">
              <w:rPr>
                <w:rFonts w:ascii="Verdana" w:hAnsi="Verdana"/>
                <w:sz w:val="18"/>
                <w:szCs w:val="18"/>
              </w:rPr>
              <w:t>1.09.02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952319" w:rsidRPr="003B380D" w:rsidRDefault="00952319" w:rsidP="0023667E">
            <w:pPr>
              <w:rPr>
                <w:rFonts w:ascii="Verdana" w:hAnsi="Verdana"/>
                <w:sz w:val="18"/>
                <w:szCs w:val="18"/>
              </w:rPr>
            </w:pPr>
            <w:r w:rsidRPr="003B380D">
              <w:rPr>
                <w:rFonts w:ascii="Verdana" w:hAnsi="Verdana"/>
                <w:sz w:val="18"/>
                <w:szCs w:val="18"/>
              </w:rPr>
              <w:t>10/04/2013</w:t>
            </w:r>
          </w:p>
        </w:tc>
        <w:tc>
          <w:tcPr>
            <w:tcW w:w="1755" w:type="dxa"/>
            <w:tcBorders>
              <w:top w:val="single" w:sz="6" w:space="0" w:color="auto"/>
              <w:left w:val="single" w:sz="6" w:space="0" w:color="auto"/>
              <w:bottom w:val="single" w:sz="6" w:space="0" w:color="auto"/>
              <w:right w:val="single" w:sz="6" w:space="0" w:color="auto"/>
            </w:tcBorders>
          </w:tcPr>
          <w:p w:rsidR="00952319" w:rsidRPr="003B380D" w:rsidRDefault="00952319" w:rsidP="0023667E">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952319" w:rsidRPr="003B380D" w:rsidRDefault="00952319" w:rsidP="0023667E">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952319" w:rsidRPr="003B380D" w:rsidRDefault="00D372B9" w:rsidP="00E2042D">
            <w:pPr>
              <w:numPr>
                <w:ilvl w:val="0"/>
                <w:numId w:val="9"/>
              </w:numPr>
              <w:tabs>
                <w:tab w:val="num" w:pos="190"/>
              </w:tabs>
              <w:ind w:left="190" w:hanging="180"/>
              <w:rPr>
                <w:rFonts w:ascii="Verdana" w:hAnsi="Verdana"/>
                <w:sz w:val="18"/>
                <w:szCs w:val="18"/>
              </w:rPr>
            </w:pPr>
            <w:r w:rsidRPr="003B380D">
              <w:rPr>
                <w:rFonts w:ascii="Verdana" w:hAnsi="Verdana"/>
                <w:sz w:val="18"/>
                <w:szCs w:val="18"/>
              </w:rPr>
              <w:t>Update</w:t>
            </w:r>
            <w:r w:rsidR="00952319" w:rsidRPr="003B380D">
              <w:rPr>
                <w:rFonts w:ascii="Verdana" w:hAnsi="Verdana"/>
                <w:sz w:val="18"/>
                <w:szCs w:val="18"/>
              </w:rPr>
              <w:t xml:space="preserve"> linking between PDTS and ASADR/CADRE RX</w:t>
            </w:r>
            <w:r w:rsidR="0023667E" w:rsidRPr="003B380D">
              <w:rPr>
                <w:rFonts w:ascii="Verdana" w:hAnsi="Verdana"/>
                <w:sz w:val="18"/>
                <w:szCs w:val="18"/>
              </w:rPr>
              <w:t xml:space="preserve"> and Ancillary Pharmacy. </w:t>
            </w:r>
          </w:p>
        </w:tc>
      </w:tr>
      <w:tr w:rsidR="007D1D09" w:rsidRPr="003B380D" w:rsidTr="0037290A">
        <w:trPr>
          <w:cantSplit/>
          <w:trHeight w:val="741"/>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7D1D09" w:rsidRPr="003B380D" w:rsidRDefault="007D1D09" w:rsidP="00952319">
            <w:pPr>
              <w:rPr>
                <w:rFonts w:ascii="Verdana" w:hAnsi="Verdana"/>
                <w:sz w:val="18"/>
                <w:szCs w:val="18"/>
              </w:rPr>
            </w:pPr>
            <w:r w:rsidRPr="003B380D">
              <w:rPr>
                <w:rFonts w:ascii="Verdana" w:hAnsi="Verdana"/>
                <w:sz w:val="18"/>
                <w:szCs w:val="18"/>
              </w:rPr>
              <w:t>1.09.03</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7D1D09" w:rsidRPr="003B380D" w:rsidRDefault="007D1D09" w:rsidP="00E56319">
            <w:pPr>
              <w:rPr>
                <w:rFonts w:ascii="Verdana" w:hAnsi="Verdana"/>
                <w:sz w:val="18"/>
                <w:szCs w:val="18"/>
              </w:rPr>
            </w:pPr>
            <w:r w:rsidRPr="003B380D">
              <w:rPr>
                <w:rFonts w:ascii="Verdana" w:hAnsi="Verdana"/>
                <w:sz w:val="18"/>
                <w:szCs w:val="18"/>
              </w:rPr>
              <w:t>10/2</w:t>
            </w:r>
            <w:r w:rsidR="00E56319" w:rsidRPr="003B380D">
              <w:rPr>
                <w:rFonts w:ascii="Verdana" w:hAnsi="Verdana"/>
                <w:sz w:val="18"/>
                <w:szCs w:val="18"/>
              </w:rPr>
              <w:t>9</w:t>
            </w:r>
            <w:r w:rsidRPr="003B380D">
              <w:rPr>
                <w:rFonts w:ascii="Verdana" w:hAnsi="Verdana"/>
                <w:sz w:val="18"/>
                <w:szCs w:val="18"/>
              </w:rPr>
              <w:t>/2013</w:t>
            </w:r>
          </w:p>
        </w:tc>
        <w:tc>
          <w:tcPr>
            <w:tcW w:w="1755" w:type="dxa"/>
            <w:tcBorders>
              <w:top w:val="single" w:sz="6" w:space="0" w:color="auto"/>
              <w:left w:val="single" w:sz="6" w:space="0" w:color="auto"/>
              <w:bottom w:val="single" w:sz="6" w:space="0" w:color="auto"/>
              <w:right w:val="single" w:sz="6" w:space="0" w:color="auto"/>
            </w:tcBorders>
          </w:tcPr>
          <w:p w:rsidR="007D1D09" w:rsidRPr="003B380D" w:rsidRDefault="007D1D09" w:rsidP="0023667E">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7D1D09" w:rsidRPr="003B380D" w:rsidRDefault="007D1D09" w:rsidP="0023667E">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7D1D09" w:rsidRPr="003B380D" w:rsidRDefault="007D1D09" w:rsidP="00E2042D">
            <w:pPr>
              <w:numPr>
                <w:ilvl w:val="0"/>
                <w:numId w:val="9"/>
              </w:numPr>
              <w:tabs>
                <w:tab w:val="num" w:pos="190"/>
              </w:tabs>
              <w:ind w:left="190" w:hanging="180"/>
              <w:rPr>
                <w:rFonts w:ascii="Verdana" w:hAnsi="Verdana"/>
                <w:sz w:val="18"/>
                <w:szCs w:val="18"/>
              </w:rPr>
            </w:pPr>
            <w:r w:rsidRPr="003B380D">
              <w:rPr>
                <w:rFonts w:ascii="Verdana" w:hAnsi="Verdana"/>
                <w:sz w:val="18"/>
                <w:szCs w:val="18"/>
              </w:rPr>
              <w:t>Update linking between PDTS and ASADR/CADRE RX and Ancillary Pharmacy.</w:t>
            </w:r>
          </w:p>
        </w:tc>
      </w:tr>
      <w:tr w:rsidR="0037290A"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7290A" w:rsidRPr="003B380D" w:rsidRDefault="0037290A" w:rsidP="00952319">
            <w:pPr>
              <w:rPr>
                <w:rFonts w:ascii="Verdana" w:hAnsi="Verdana"/>
                <w:sz w:val="18"/>
                <w:szCs w:val="18"/>
              </w:rPr>
            </w:pPr>
            <w:r w:rsidRPr="003B380D">
              <w:rPr>
                <w:rFonts w:ascii="Verdana" w:hAnsi="Verdana"/>
                <w:sz w:val="18"/>
                <w:szCs w:val="18"/>
              </w:rPr>
              <w:t>1.09.04</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37290A" w:rsidRPr="003B380D" w:rsidRDefault="0037290A" w:rsidP="00E56319">
            <w:pPr>
              <w:rPr>
                <w:rFonts w:ascii="Verdana" w:hAnsi="Verdana"/>
                <w:sz w:val="18"/>
                <w:szCs w:val="18"/>
              </w:rPr>
            </w:pPr>
            <w:r w:rsidRPr="003B380D">
              <w:rPr>
                <w:rFonts w:ascii="Verdana" w:hAnsi="Verdana"/>
                <w:sz w:val="18"/>
                <w:szCs w:val="18"/>
              </w:rPr>
              <w:t>05/28/2014</w:t>
            </w:r>
          </w:p>
        </w:tc>
        <w:tc>
          <w:tcPr>
            <w:tcW w:w="1755" w:type="dxa"/>
            <w:tcBorders>
              <w:top w:val="single" w:sz="6" w:space="0" w:color="auto"/>
              <w:left w:val="single" w:sz="6" w:space="0" w:color="auto"/>
              <w:bottom w:val="single" w:sz="6" w:space="0" w:color="auto"/>
              <w:right w:val="single" w:sz="6" w:space="0" w:color="auto"/>
            </w:tcBorders>
          </w:tcPr>
          <w:p w:rsidR="0037290A" w:rsidRPr="003B380D" w:rsidRDefault="0037290A" w:rsidP="0023667E">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37290A" w:rsidRPr="003B380D" w:rsidRDefault="0037290A" w:rsidP="0023667E">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37290A" w:rsidRPr="003B380D" w:rsidRDefault="0037290A" w:rsidP="00E2042D">
            <w:pPr>
              <w:numPr>
                <w:ilvl w:val="0"/>
                <w:numId w:val="9"/>
              </w:numPr>
              <w:tabs>
                <w:tab w:val="num" w:pos="190"/>
              </w:tabs>
              <w:ind w:left="190" w:hanging="180"/>
              <w:rPr>
                <w:rFonts w:ascii="Verdana" w:hAnsi="Verdana"/>
                <w:sz w:val="18"/>
                <w:szCs w:val="18"/>
              </w:rPr>
            </w:pPr>
            <w:r w:rsidRPr="003B380D">
              <w:rPr>
                <w:rFonts w:ascii="Verdana" w:hAnsi="Verdana"/>
                <w:sz w:val="18"/>
                <w:szCs w:val="18"/>
              </w:rPr>
              <w:t>Correct logic in Treatment DMIS ID derivation.</w:t>
            </w:r>
          </w:p>
        </w:tc>
      </w:tr>
      <w:tr w:rsidR="0013330D"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13330D" w:rsidRPr="003B380D" w:rsidRDefault="0013330D" w:rsidP="00952319">
            <w:pPr>
              <w:rPr>
                <w:rFonts w:ascii="Verdana" w:hAnsi="Verdana"/>
                <w:sz w:val="18"/>
                <w:szCs w:val="18"/>
              </w:rPr>
            </w:pPr>
            <w:r w:rsidRPr="003B380D">
              <w:rPr>
                <w:rFonts w:ascii="Verdana" w:hAnsi="Verdana"/>
                <w:sz w:val="18"/>
                <w:szCs w:val="18"/>
              </w:rPr>
              <w:t>1.10.00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13330D" w:rsidRPr="003B380D" w:rsidRDefault="0013330D" w:rsidP="00E56319">
            <w:pPr>
              <w:rPr>
                <w:rFonts w:ascii="Verdana" w:hAnsi="Verdana"/>
                <w:sz w:val="18"/>
                <w:szCs w:val="18"/>
              </w:rPr>
            </w:pPr>
            <w:r w:rsidRPr="003B380D">
              <w:rPr>
                <w:rFonts w:ascii="Verdana" w:hAnsi="Verdana"/>
                <w:sz w:val="18"/>
                <w:szCs w:val="18"/>
              </w:rPr>
              <w:t>06/06/2014</w:t>
            </w:r>
          </w:p>
        </w:tc>
        <w:tc>
          <w:tcPr>
            <w:tcW w:w="1755" w:type="dxa"/>
            <w:tcBorders>
              <w:top w:val="single" w:sz="6" w:space="0" w:color="auto"/>
              <w:left w:val="single" w:sz="6" w:space="0" w:color="auto"/>
              <w:bottom w:val="single" w:sz="6" w:space="0" w:color="auto"/>
              <w:right w:val="single" w:sz="6" w:space="0" w:color="auto"/>
            </w:tcBorders>
          </w:tcPr>
          <w:p w:rsidR="0013330D" w:rsidRPr="003B380D" w:rsidRDefault="0013330D" w:rsidP="0023667E">
            <w:pPr>
              <w:rPr>
                <w:rFonts w:ascii="Verdana" w:hAnsi="Verdana"/>
                <w:sz w:val="18"/>
                <w:szCs w:val="18"/>
              </w:rPr>
            </w:pPr>
            <w:r w:rsidRPr="003B380D">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13330D" w:rsidRPr="003B380D" w:rsidRDefault="00730B07" w:rsidP="0023667E">
            <w:pPr>
              <w:numPr>
                <w:ilvl w:val="0"/>
                <w:numId w:val="10"/>
              </w:numPr>
              <w:tabs>
                <w:tab w:val="clear" w:pos="720"/>
                <w:tab w:val="num" w:pos="190"/>
              </w:tabs>
              <w:ind w:left="190" w:hanging="180"/>
              <w:rPr>
                <w:rFonts w:ascii="Verdana" w:hAnsi="Verdana"/>
                <w:sz w:val="18"/>
                <w:szCs w:val="18"/>
              </w:rPr>
            </w:pPr>
            <w:r w:rsidRPr="003B380D">
              <w:rPr>
                <w:rFonts w:ascii="Verdana" w:hAnsi="Verdana"/>
                <w:sz w:val="18"/>
                <w:szCs w:val="18"/>
              </w:rPr>
              <w:t>Table “MDR PDTS Fields” and Appendix A</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13330D" w:rsidRPr="003B380D" w:rsidRDefault="0013330D" w:rsidP="00730B07">
            <w:pPr>
              <w:numPr>
                <w:ilvl w:val="0"/>
                <w:numId w:val="9"/>
              </w:numPr>
              <w:rPr>
                <w:rFonts w:ascii="Verdana" w:hAnsi="Verdana"/>
                <w:sz w:val="18"/>
                <w:szCs w:val="18"/>
              </w:rPr>
            </w:pPr>
            <w:r w:rsidRPr="003B380D">
              <w:rPr>
                <w:rFonts w:ascii="Verdana" w:hAnsi="Verdana"/>
                <w:sz w:val="18"/>
                <w:szCs w:val="18"/>
              </w:rPr>
              <w:t>Remove application of sections 1-</w:t>
            </w:r>
            <w:r w:rsidR="00730B07" w:rsidRPr="003B380D">
              <w:rPr>
                <w:rFonts w:ascii="Verdana" w:hAnsi="Verdana"/>
                <w:sz w:val="18"/>
                <w:szCs w:val="18"/>
              </w:rPr>
              <w:t>4</w:t>
            </w:r>
            <w:r w:rsidRPr="003B380D">
              <w:rPr>
                <w:rFonts w:ascii="Verdana" w:hAnsi="Verdana"/>
                <w:sz w:val="18"/>
                <w:szCs w:val="18"/>
              </w:rPr>
              <w:t xml:space="preserve"> of  Appendix A: PEC-approved algorithms</w:t>
            </w:r>
            <w:r w:rsidR="00730B07" w:rsidRPr="003B380D">
              <w:rPr>
                <w:rFonts w:ascii="Verdana" w:hAnsi="Verdana"/>
                <w:sz w:val="18"/>
                <w:szCs w:val="18"/>
              </w:rPr>
              <w:t>.</w:t>
            </w:r>
          </w:p>
        </w:tc>
      </w:tr>
      <w:tr w:rsidR="00A0761B"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A0761B" w:rsidRPr="009527E0" w:rsidRDefault="00A0761B" w:rsidP="00952319">
            <w:pPr>
              <w:rPr>
                <w:rFonts w:ascii="Verdana" w:hAnsi="Verdana"/>
                <w:sz w:val="18"/>
                <w:szCs w:val="18"/>
              </w:rPr>
            </w:pPr>
            <w:r w:rsidRPr="009527E0">
              <w:rPr>
                <w:rFonts w:ascii="Verdana" w:hAnsi="Verdana"/>
                <w:sz w:val="18"/>
                <w:szCs w:val="18"/>
              </w:rPr>
              <w:t>1.10.01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A0761B" w:rsidRPr="009527E0" w:rsidRDefault="00A0761B" w:rsidP="00E56319">
            <w:pPr>
              <w:rPr>
                <w:rFonts w:ascii="Verdana" w:hAnsi="Verdana"/>
                <w:sz w:val="18"/>
                <w:szCs w:val="18"/>
              </w:rPr>
            </w:pPr>
            <w:r w:rsidRPr="009527E0">
              <w:rPr>
                <w:rFonts w:ascii="Verdana" w:hAnsi="Verdana"/>
                <w:sz w:val="18"/>
                <w:szCs w:val="18"/>
              </w:rPr>
              <w:t>01/05/2015</w:t>
            </w:r>
          </w:p>
        </w:tc>
        <w:tc>
          <w:tcPr>
            <w:tcW w:w="1755" w:type="dxa"/>
            <w:tcBorders>
              <w:top w:val="single" w:sz="6" w:space="0" w:color="auto"/>
              <w:left w:val="single" w:sz="6" w:space="0" w:color="auto"/>
              <w:bottom w:val="single" w:sz="6" w:space="0" w:color="auto"/>
              <w:right w:val="single" w:sz="6" w:space="0" w:color="auto"/>
            </w:tcBorders>
          </w:tcPr>
          <w:p w:rsidR="00A0761B" w:rsidRPr="009527E0" w:rsidRDefault="00A0761B" w:rsidP="0023667E">
            <w:pPr>
              <w:rPr>
                <w:rFonts w:ascii="Verdana" w:hAnsi="Verdana"/>
                <w:sz w:val="18"/>
                <w:szCs w:val="18"/>
              </w:rPr>
            </w:pPr>
            <w:r w:rsidRPr="009527E0">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A0761B" w:rsidRPr="009527E0" w:rsidRDefault="00A0761B" w:rsidP="00A0761B">
            <w:pPr>
              <w:numPr>
                <w:ilvl w:val="0"/>
                <w:numId w:val="10"/>
              </w:numPr>
              <w:tabs>
                <w:tab w:val="clear" w:pos="720"/>
                <w:tab w:val="num" w:pos="190"/>
              </w:tabs>
              <w:ind w:left="190" w:hanging="180"/>
              <w:rPr>
                <w:rFonts w:ascii="Verdana" w:hAnsi="Verdana"/>
                <w:sz w:val="18"/>
                <w:szCs w:val="18"/>
              </w:rPr>
            </w:pPr>
            <w:r w:rsidRPr="009527E0">
              <w:rPr>
                <w:rFonts w:ascii="Verdana" w:hAnsi="Verdana"/>
                <w:sz w:val="18"/>
                <w:szCs w:val="18"/>
              </w:rPr>
              <w:t>Table “MDR PDTS Fields”</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A0761B" w:rsidRPr="009527E0" w:rsidRDefault="00A0761B" w:rsidP="00017E51">
            <w:pPr>
              <w:numPr>
                <w:ilvl w:val="0"/>
                <w:numId w:val="9"/>
              </w:numPr>
              <w:rPr>
                <w:rFonts w:ascii="Verdana" w:hAnsi="Verdana"/>
                <w:sz w:val="18"/>
                <w:szCs w:val="18"/>
              </w:rPr>
            </w:pPr>
            <w:r w:rsidRPr="009527E0">
              <w:rPr>
                <w:rFonts w:ascii="Verdana" w:hAnsi="Verdana"/>
                <w:sz w:val="18"/>
                <w:szCs w:val="18"/>
              </w:rPr>
              <w:t xml:space="preserve">Add Fields: Patient Category </w:t>
            </w:r>
            <w:r w:rsidR="00017E51" w:rsidRPr="009527E0">
              <w:rPr>
                <w:rFonts w:ascii="Verdana" w:hAnsi="Verdana"/>
                <w:sz w:val="18"/>
                <w:szCs w:val="18"/>
              </w:rPr>
              <w:t xml:space="preserve">Code </w:t>
            </w:r>
            <w:r w:rsidRPr="009527E0">
              <w:rPr>
                <w:rFonts w:ascii="Verdana" w:hAnsi="Verdana"/>
                <w:sz w:val="18"/>
                <w:szCs w:val="18"/>
              </w:rPr>
              <w:t>and Patient Subcategory Code</w:t>
            </w:r>
            <w:r w:rsidR="00C20E76" w:rsidRPr="009527E0">
              <w:rPr>
                <w:rFonts w:ascii="Verdana" w:hAnsi="Verdana"/>
                <w:sz w:val="18"/>
                <w:szCs w:val="18"/>
              </w:rPr>
              <w:t>.</w:t>
            </w:r>
          </w:p>
        </w:tc>
      </w:tr>
      <w:tr w:rsidR="00037F6E"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037F6E" w:rsidRPr="009527E0" w:rsidRDefault="00AD0A0B" w:rsidP="00952319">
            <w:pPr>
              <w:rPr>
                <w:rFonts w:ascii="Verdana" w:hAnsi="Verdana"/>
                <w:sz w:val="18"/>
                <w:szCs w:val="18"/>
              </w:rPr>
            </w:pPr>
            <w:r w:rsidRPr="009527E0">
              <w:rPr>
                <w:rFonts w:ascii="Verdana" w:hAnsi="Verdana"/>
                <w:sz w:val="18"/>
                <w:szCs w:val="18"/>
              </w:rPr>
              <w:t>2.00.00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037F6E" w:rsidRPr="009527E0" w:rsidRDefault="00037F6E" w:rsidP="00E56319">
            <w:pPr>
              <w:rPr>
                <w:rFonts w:ascii="Verdana" w:hAnsi="Verdana"/>
                <w:sz w:val="18"/>
                <w:szCs w:val="18"/>
              </w:rPr>
            </w:pPr>
            <w:r w:rsidRPr="009527E0">
              <w:rPr>
                <w:rFonts w:ascii="Verdana" w:hAnsi="Verdana"/>
                <w:sz w:val="18"/>
                <w:szCs w:val="18"/>
              </w:rPr>
              <w:t>05/15/2015</w:t>
            </w:r>
          </w:p>
        </w:tc>
        <w:tc>
          <w:tcPr>
            <w:tcW w:w="1755" w:type="dxa"/>
            <w:tcBorders>
              <w:top w:val="single" w:sz="6" w:space="0" w:color="auto"/>
              <w:left w:val="single" w:sz="6" w:space="0" w:color="auto"/>
              <w:bottom w:val="single" w:sz="6" w:space="0" w:color="auto"/>
              <w:right w:val="single" w:sz="6" w:space="0" w:color="auto"/>
            </w:tcBorders>
          </w:tcPr>
          <w:p w:rsidR="00037F6E" w:rsidRPr="009527E0" w:rsidRDefault="00037F6E" w:rsidP="0023667E">
            <w:pPr>
              <w:rPr>
                <w:rFonts w:ascii="Verdana" w:hAnsi="Verdana"/>
                <w:sz w:val="18"/>
                <w:szCs w:val="18"/>
              </w:rPr>
            </w:pPr>
            <w:r w:rsidRPr="009527E0">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037F6E" w:rsidRPr="009527E0" w:rsidRDefault="00D24C3B" w:rsidP="00D24C3B">
            <w:pPr>
              <w:numPr>
                <w:ilvl w:val="0"/>
                <w:numId w:val="10"/>
              </w:numPr>
              <w:tabs>
                <w:tab w:val="clear" w:pos="720"/>
                <w:tab w:val="num" w:pos="190"/>
              </w:tabs>
              <w:ind w:left="190" w:hanging="180"/>
              <w:rPr>
                <w:rFonts w:ascii="Verdana" w:hAnsi="Verdana"/>
                <w:sz w:val="18"/>
                <w:szCs w:val="18"/>
              </w:rPr>
            </w:pPr>
            <w:r w:rsidRPr="009527E0">
              <w:rPr>
                <w:rFonts w:ascii="Verdana" w:hAnsi="Verdana"/>
                <w:sz w:val="18"/>
                <w:szCs w:val="18"/>
              </w:rPr>
              <w:t>Section V, Table 1 External Reference Files</w:t>
            </w:r>
          </w:p>
          <w:p w:rsidR="00D24C3B" w:rsidRPr="009527E0" w:rsidRDefault="00D24C3B" w:rsidP="00D24C3B">
            <w:pPr>
              <w:numPr>
                <w:ilvl w:val="0"/>
                <w:numId w:val="10"/>
              </w:numPr>
              <w:tabs>
                <w:tab w:val="clear" w:pos="720"/>
                <w:tab w:val="num" w:pos="190"/>
              </w:tabs>
              <w:ind w:left="190" w:hanging="180"/>
              <w:rPr>
                <w:rFonts w:ascii="Verdana" w:hAnsi="Verdana"/>
                <w:sz w:val="18"/>
                <w:szCs w:val="18"/>
              </w:rPr>
            </w:pPr>
            <w:r w:rsidRPr="009527E0">
              <w:rPr>
                <w:rFonts w:ascii="Verdana" w:hAnsi="Verdana"/>
                <w:sz w:val="18"/>
                <w:szCs w:val="18"/>
              </w:rPr>
              <w:t>Section VI, Table 2 MDR PDTS File Layout and Content</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037F6E" w:rsidRPr="009527E0" w:rsidRDefault="00037F6E" w:rsidP="00017E51">
            <w:pPr>
              <w:numPr>
                <w:ilvl w:val="0"/>
                <w:numId w:val="9"/>
              </w:numPr>
              <w:rPr>
                <w:rFonts w:ascii="Verdana" w:hAnsi="Verdana"/>
                <w:sz w:val="18"/>
                <w:szCs w:val="18"/>
              </w:rPr>
            </w:pPr>
            <w:r w:rsidRPr="009527E0">
              <w:rPr>
                <w:rFonts w:ascii="Verdana" w:hAnsi="Verdana"/>
                <w:sz w:val="18"/>
                <w:szCs w:val="18"/>
              </w:rPr>
              <w:t>Convert to SAS dataset</w:t>
            </w:r>
          </w:p>
          <w:p w:rsidR="00AD0A0B" w:rsidRPr="009527E0" w:rsidRDefault="00AD0A0B" w:rsidP="00AD0A0B">
            <w:pPr>
              <w:numPr>
                <w:ilvl w:val="0"/>
                <w:numId w:val="9"/>
              </w:numPr>
              <w:rPr>
                <w:rFonts w:ascii="Verdana" w:hAnsi="Verdana"/>
                <w:sz w:val="18"/>
                <w:szCs w:val="18"/>
              </w:rPr>
            </w:pPr>
            <w:r w:rsidRPr="009527E0">
              <w:rPr>
                <w:rFonts w:ascii="Verdana" w:hAnsi="Verdana"/>
                <w:sz w:val="18"/>
                <w:szCs w:val="18"/>
              </w:rPr>
              <w:t>Reorder fields by Source then Name</w:t>
            </w:r>
          </w:p>
          <w:p w:rsidR="00AD0A0B" w:rsidRPr="009527E0" w:rsidRDefault="00AD0A0B" w:rsidP="00AD0A0B">
            <w:pPr>
              <w:numPr>
                <w:ilvl w:val="0"/>
                <w:numId w:val="9"/>
              </w:numPr>
              <w:rPr>
                <w:rFonts w:ascii="Verdana" w:hAnsi="Verdana"/>
                <w:sz w:val="18"/>
                <w:szCs w:val="18"/>
              </w:rPr>
            </w:pPr>
            <w:r w:rsidRPr="009527E0">
              <w:rPr>
                <w:rFonts w:ascii="Verdana" w:hAnsi="Verdana"/>
                <w:sz w:val="18"/>
                <w:szCs w:val="18"/>
              </w:rPr>
              <w:t>Insert External Reference Files Table</w:t>
            </w:r>
          </w:p>
          <w:p w:rsidR="00AD0A0B" w:rsidRPr="009527E0" w:rsidRDefault="00AD0A0B" w:rsidP="00AD0A0B">
            <w:pPr>
              <w:numPr>
                <w:ilvl w:val="0"/>
                <w:numId w:val="9"/>
              </w:numPr>
              <w:rPr>
                <w:rFonts w:ascii="Verdana" w:hAnsi="Verdana"/>
                <w:sz w:val="18"/>
                <w:szCs w:val="18"/>
              </w:rPr>
            </w:pPr>
            <w:r w:rsidRPr="009527E0">
              <w:rPr>
                <w:rFonts w:ascii="Verdana" w:hAnsi="Verdana"/>
                <w:sz w:val="18"/>
                <w:szCs w:val="18"/>
              </w:rPr>
              <w:t>Increase size of Authorization Number fields</w:t>
            </w:r>
          </w:p>
        </w:tc>
      </w:tr>
      <w:tr w:rsidR="004F25CF"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4F25CF" w:rsidRPr="009527E0" w:rsidRDefault="004F25CF" w:rsidP="004F25CF">
            <w:pPr>
              <w:rPr>
                <w:rFonts w:ascii="Verdana" w:hAnsi="Verdana"/>
                <w:sz w:val="18"/>
                <w:szCs w:val="18"/>
              </w:rPr>
            </w:pPr>
            <w:r w:rsidRPr="009527E0">
              <w:rPr>
                <w:rFonts w:ascii="Verdana" w:hAnsi="Verdana"/>
                <w:sz w:val="18"/>
                <w:szCs w:val="18"/>
              </w:rPr>
              <w:t>2.00.01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4F25CF" w:rsidRPr="009527E0" w:rsidRDefault="004F25CF" w:rsidP="004F25CF">
            <w:pPr>
              <w:rPr>
                <w:rFonts w:ascii="Verdana" w:hAnsi="Verdana"/>
                <w:sz w:val="18"/>
                <w:szCs w:val="18"/>
              </w:rPr>
            </w:pPr>
            <w:r w:rsidRPr="009527E0">
              <w:rPr>
                <w:rFonts w:ascii="Verdana" w:hAnsi="Verdana"/>
                <w:sz w:val="18"/>
                <w:szCs w:val="18"/>
              </w:rPr>
              <w:t>06/16/2015</w:t>
            </w:r>
          </w:p>
        </w:tc>
        <w:tc>
          <w:tcPr>
            <w:tcW w:w="1755" w:type="dxa"/>
            <w:tcBorders>
              <w:top w:val="single" w:sz="6" w:space="0" w:color="auto"/>
              <w:left w:val="single" w:sz="6" w:space="0" w:color="auto"/>
              <w:bottom w:val="single" w:sz="6" w:space="0" w:color="auto"/>
              <w:right w:val="single" w:sz="6" w:space="0" w:color="auto"/>
            </w:tcBorders>
          </w:tcPr>
          <w:p w:rsidR="004F25CF" w:rsidRPr="009527E0" w:rsidRDefault="004F25CF" w:rsidP="004F25CF">
            <w:pPr>
              <w:rPr>
                <w:rFonts w:ascii="Verdana" w:hAnsi="Verdana"/>
                <w:sz w:val="18"/>
                <w:szCs w:val="18"/>
              </w:rPr>
            </w:pPr>
            <w:r w:rsidRPr="009527E0">
              <w:rPr>
                <w:rFonts w:ascii="Verdana" w:hAnsi="Verdana"/>
                <w:sz w:val="18"/>
                <w:szCs w:val="18"/>
              </w:rPr>
              <w:t>S.Keane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4F25CF" w:rsidRPr="009527E0" w:rsidRDefault="004F25CF" w:rsidP="004F25CF">
            <w:pPr>
              <w:numPr>
                <w:ilvl w:val="0"/>
                <w:numId w:val="10"/>
              </w:numPr>
              <w:tabs>
                <w:tab w:val="clear" w:pos="720"/>
                <w:tab w:val="num" w:pos="190"/>
              </w:tabs>
              <w:ind w:left="190" w:hanging="180"/>
              <w:rPr>
                <w:rFonts w:ascii="Verdana" w:hAnsi="Verdana"/>
                <w:sz w:val="18"/>
                <w:szCs w:val="18"/>
              </w:rPr>
            </w:pPr>
            <w:r w:rsidRPr="009527E0">
              <w:rPr>
                <w:rFonts w:ascii="Verdana" w:hAnsi="Verdana"/>
                <w:sz w:val="18"/>
                <w:szCs w:val="18"/>
              </w:rPr>
              <w:t>Section VI, Table 2 MDR PDTS File Layout and Content</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4F25CF" w:rsidRPr="009527E0" w:rsidRDefault="004F25CF" w:rsidP="004F25CF">
            <w:pPr>
              <w:numPr>
                <w:ilvl w:val="0"/>
                <w:numId w:val="9"/>
              </w:numPr>
              <w:rPr>
                <w:rFonts w:ascii="Verdana" w:hAnsi="Verdana"/>
                <w:sz w:val="18"/>
                <w:szCs w:val="18"/>
              </w:rPr>
            </w:pPr>
            <w:r w:rsidRPr="009527E0">
              <w:rPr>
                <w:rFonts w:ascii="Verdana" w:hAnsi="Verdana"/>
                <w:sz w:val="18"/>
                <w:szCs w:val="18"/>
              </w:rPr>
              <w:t xml:space="preserve">Correct field positions. </w:t>
            </w:r>
          </w:p>
        </w:tc>
      </w:tr>
      <w:tr w:rsidR="004F25CF"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4F25CF" w:rsidRPr="00E647E5" w:rsidRDefault="004F25CF" w:rsidP="004F25CF">
            <w:pPr>
              <w:rPr>
                <w:rFonts w:ascii="Verdana" w:hAnsi="Verdana"/>
                <w:sz w:val="18"/>
                <w:szCs w:val="18"/>
              </w:rPr>
            </w:pPr>
            <w:r w:rsidRPr="00E647E5">
              <w:rPr>
                <w:rFonts w:ascii="Verdana" w:hAnsi="Verdana"/>
                <w:sz w:val="18"/>
                <w:szCs w:val="18"/>
              </w:rPr>
              <w:lastRenderedPageBreak/>
              <w:t>2.00.02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4F25CF" w:rsidRPr="00E647E5" w:rsidRDefault="004F25CF" w:rsidP="00DF1BB6">
            <w:pPr>
              <w:rPr>
                <w:rFonts w:ascii="Verdana" w:hAnsi="Verdana"/>
                <w:sz w:val="18"/>
                <w:szCs w:val="18"/>
              </w:rPr>
            </w:pPr>
            <w:r w:rsidRPr="00E647E5">
              <w:rPr>
                <w:rFonts w:ascii="Verdana" w:hAnsi="Verdana"/>
                <w:sz w:val="18"/>
                <w:szCs w:val="18"/>
              </w:rPr>
              <w:t>07/</w:t>
            </w:r>
            <w:r w:rsidR="00DF1BB6" w:rsidRPr="00E647E5">
              <w:rPr>
                <w:rFonts w:ascii="Verdana" w:hAnsi="Verdana"/>
                <w:sz w:val="18"/>
                <w:szCs w:val="18"/>
              </w:rPr>
              <w:t>30</w:t>
            </w:r>
            <w:r w:rsidRPr="00E647E5">
              <w:rPr>
                <w:rFonts w:ascii="Verdana" w:hAnsi="Verdana"/>
                <w:sz w:val="18"/>
                <w:szCs w:val="18"/>
              </w:rPr>
              <w:t>/2015</w:t>
            </w:r>
          </w:p>
        </w:tc>
        <w:tc>
          <w:tcPr>
            <w:tcW w:w="1755" w:type="dxa"/>
            <w:tcBorders>
              <w:top w:val="single" w:sz="6" w:space="0" w:color="auto"/>
              <w:left w:val="single" w:sz="6" w:space="0" w:color="auto"/>
              <w:bottom w:val="single" w:sz="6" w:space="0" w:color="auto"/>
              <w:right w:val="single" w:sz="6" w:space="0" w:color="auto"/>
            </w:tcBorders>
          </w:tcPr>
          <w:p w:rsidR="004F25CF" w:rsidRPr="00E647E5" w:rsidRDefault="004F25CF" w:rsidP="004F25CF">
            <w:pPr>
              <w:rPr>
                <w:rFonts w:ascii="Verdana" w:hAnsi="Verdana"/>
                <w:sz w:val="18"/>
                <w:szCs w:val="18"/>
              </w:rPr>
            </w:pPr>
            <w:r w:rsidRPr="00E647E5">
              <w:rPr>
                <w:rFonts w:ascii="Verdana" w:hAnsi="Verdana"/>
                <w:sz w:val="18"/>
                <w:szCs w:val="18"/>
              </w:rPr>
              <w:t>S.</w:t>
            </w:r>
            <w:r w:rsidR="007F2BC0">
              <w:rPr>
                <w:rFonts w:ascii="Verdana" w:hAnsi="Verdana"/>
                <w:sz w:val="18"/>
                <w:szCs w:val="18"/>
              </w:rPr>
              <w:t xml:space="preserve"> </w:t>
            </w:r>
            <w:r w:rsidRPr="00E647E5">
              <w:rPr>
                <w:rFonts w:ascii="Verdana" w:hAnsi="Verdana"/>
                <w:sz w:val="18"/>
                <w:szCs w:val="18"/>
              </w:rPr>
              <w:t>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4F25CF" w:rsidRPr="00E647E5" w:rsidRDefault="004F25CF" w:rsidP="004F25CF">
            <w:pPr>
              <w:numPr>
                <w:ilvl w:val="0"/>
                <w:numId w:val="10"/>
              </w:numPr>
              <w:tabs>
                <w:tab w:val="clear" w:pos="720"/>
                <w:tab w:val="num" w:pos="190"/>
              </w:tabs>
              <w:ind w:left="190" w:hanging="180"/>
              <w:rPr>
                <w:rFonts w:ascii="Verdana" w:hAnsi="Verdana"/>
                <w:sz w:val="18"/>
                <w:szCs w:val="18"/>
              </w:rPr>
            </w:pPr>
            <w:r w:rsidRPr="00E647E5">
              <w:rPr>
                <w:rFonts w:ascii="Verdana" w:hAnsi="Verdana"/>
                <w:sz w:val="18"/>
                <w:szCs w:val="18"/>
              </w:rPr>
              <w:t>Section VI, Table 2 MDR PDTS File Layout… and Appendix B</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4F25CF" w:rsidRPr="00E647E5" w:rsidRDefault="004F25CF" w:rsidP="004F25CF">
            <w:pPr>
              <w:numPr>
                <w:ilvl w:val="0"/>
                <w:numId w:val="9"/>
              </w:numPr>
              <w:rPr>
                <w:rFonts w:ascii="Verdana" w:hAnsi="Verdana"/>
                <w:sz w:val="18"/>
                <w:szCs w:val="18"/>
              </w:rPr>
            </w:pPr>
            <w:r w:rsidRPr="00E647E5">
              <w:rPr>
                <w:rFonts w:ascii="Verdana" w:hAnsi="Verdana"/>
                <w:sz w:val="18"/>
                <w:szCs w:val="18"/>
              </w:rPr>
              <w:t xml:space="preserve">Update derivation </w:t>
            </w:r>
            <w:r w:rsidR="008A3A2D" w:rsidRPr="00E647E5">
              <w:rPr>
                <w:rFonts w:ascii="Verdana" w:hAnsi="Verdana"/>
                <w:sz w:val="18"/>
                <w:szCs w:val="18"/>
              </w:rPr>
              <w:t xml:space="preserve">of region </w:t>
            </w:r>
            <w:r w:rsidRPr="00E647E5">
              <w:rPr>
                <w:rFonts w:ascii="Verdana" w:hAnsi="Verdana"/>
                <w:sz w:val="18"/>
                <w:szCs w:val="18"/>
              </w:rPr>
              <w:t>fields</w:t>
            </w:r>
          </w:p>
          <w:p w:rsidR="004F25CF" w:rsidRPr="00E647E5" w:rsidRDefault="004F25CF" w:rsidP="004F25CF">
            <w:pPr>
              <w:numPr>
                <w:ilvl w:val="0"/>
                <w:numId w:val="9"/>
              </w:numPr>
              <w:rPr>
                <w:rFonts w:ascii="Verdana" w:hAnsi="Verdana"/>
                <w:sz w:val="18"/>
                <w:szCs w:val="18"/>
              </w:rPr>
            </w:pPr>
            <w:r w:rsidRPr="00E647E5">
              <w:rPr>
                <w:rFonts w:ascii="Verdana" w:hAnsi="Verdana"/>
                <w:sz w:val="18"/>
                <w:szCs w:val="18"/>
              </w:rPr>
              <w:t>Remove “Position” column</w:t>
            </w:r>
          </w:p>
          <w:p w:rsidR="004F25CF" w:rsidRPr="00E647E5" w:rsidRDefault="004F25CF" w:rsidP="004F25CF">
            <w:pPr>
              <w:numPr>
                <w:ilvl w:val="0"/>
                <w:numId w:val="9"/>
              </w:numPr>
              <w:rPr>
                <w:rFonts w:ascii="Verdana" w:hAnsi="Verdana"/>
                <w:sz w:val="18"/>
                <w:szCs w:val="18"/>
              </w:rPr>
            </w:pPr>
            <w:r w:rsidRPr="00E647E5">
              <w:rPr>
                <w:rFonts w:ascii="Verdana" w:hAnsi="Verdana"/>
                <w:sz w:val="18"/>
                <w:szCs w:val="18"/>
              </w:rPr>
              <w:t>Update Appendix B SAS names</w:t>
            </w:r>
          </w:p>
        </w:tc>
      </w:tr>
      <w:tr w:rsidR="009527E0"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9527E0" w:rsidRPr="00E647E5" w:rsidRDefault="009527E0" w:rsidP="004F25CF">
            <w:pPr>
              <w:rPr>
                <w:rFonts w:ascii="Verdana" w:hAnsi="Verdana"/>
                <w:sz w:val="18"/>
                <w:szCs w:val="18"/>
              </w:rPr>
            </w:pPr>
            <w:r w:rsidRPr="00E647E5">
              <w:rPr>
                <w:rFonts w:ascii="Verdana" w:hAnsi="Verdana"/>
                <w:sz w:val="18"/>
                <w:szCs w:val="18"/>
              </w:rPr>
              <w:t>2.00.03</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9527E0" w:rsidRPr="00E647E5" w:rsidRDefault="009527E0" w:rsidP="00BD0E18">
            <w:pPr>
              <w:rPr>
                <w:rFonts w:ascii="Verdana" w:hAnsi="Verdana"/>
                <w:sz w:val="18"/>
                <w:szCs w:val="18"/>
              </w:rPr>
            </w:pPr>
            <w:r w:rsidRPr="00E647E5">
              <w:rPr>
                <w:rFonts w:ascii="Verdana" w:hAnsi="Verdana"/>
                <w:sz w:val="18"/>
                <w:szCs w:val="18"/>
              </w:rPr>
              <w:t>09/</w:t>
            </w:r>
            <w:r w:rsidR="00BD0E18" w:rsidRPr="00E647E5">
              <w:rPr>
                <w:rFonts w:ascii="Verdana" w:hAnsi="Verdana"/>
                <w:sz w:val="18"/>
                <w:szCs w:val="18"/>
              </w:rPr>
              <w:t>22</w:t>
            </w:r>
            <w:r w:rsidRPr="00E647E5">
              <w:rPr>
                <w:rFonts w:ascii="Verdana" w:hAnsi="Verdana"/>
                <w:sz w:val="18"/>
                <w:szCs w:val="18"/>
              </w:rPr>
              <w:t>/2015</w:t>
            </w:r>
          </w:p>
        </w:tc>
        <w:tc>
          <w:tcPr>
            <w:tcW w:w="1755" w:type="dxa"/>
            <w:tcBorders>
              <w:top w:val="single" w:sz="6" w:space="0" w:color="auto"/>
              <w:left w:val="single" w:sz="6" w:space="0" w:color="auto"/>
              <w:bottom w:val="single" w:sz="6" w:space="0" w:color="auto"/>
              <w:right w:val="single" w:sz="6" w:space="0" w:color="auto"/>
            </w:tcBorders>
          </w:tcPr>
          <w:p w:rsidR="009527E0" w:rsidRPr="00E647E5" w:rsidRDefault="009527E0" w:rsidP="004F25CF">
            <w:pPr>
              <w:rPr>
                <w:rFonts w:ascii="Verdana" w:hAnsi="Verdana"/>
                <w:sz w:val="18"/>
                <w:szCs w:val="18"/>
              </w:rPr>
            </w:pPr>
            <w:r w:rsidRPr="00E647E5">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5728C2" w:rsidRPr="00E647E5" w:rsidRDefault="005728C2" w:rsidP="004F25CF">
            <w:pPr>
              <w:numPr>
                <w:ilvl w:val="0"/>
                <w:numId w:val="10"/>
              </w:numPr>
              <w:tabs>
                <w:tab w:val="clear" w:pos="720"/>
                <w:tab w:val="num" w:pos="190"/>
              </w:tabs>
              <w:ind w:left="190" w:hanging="180"/>
              <w:rPr>
                <w:rFonts w:ascii="Verdana" w:hAnsi="Verdana"/>
                <w:sz w:val="18"/>
                <w:szCs w:val="18"/>
              </w:rPr>
            </w:pPr>
            <w:r w:rsidRPr="00E647E5">
              <w:rPr>
                <w:rFonts w:ascii="Verdana" w:hAnsi="Verdana"/>
                <w:sz w:val="18"/>
                <w:szCs w:val="18"/>
              </w:rPr>
              <w:t>Section VI, Table 2</w:t>
            </w:r>
          </w:p>
          <w:p w:rsidR="009527E0" w:rsidRPr="00E647E5" w:rsidRDefault="009527E0" w:rsidP="00BD0E18">
            <w:pPr>
              <w:ind w:left="190"/>
              <w:rPr>
                <w:rFonts w:ascii="Verdana" w:hAnsi="Verdana"/>
                <w:sz w:val="18"/>
                <w:szCs w:val="18"/>
              </w:rPr>
            </w:pP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5728C2" w:rsidRPr="00E647E5" w:rsidRDefault="005728C2" w:rsidP="009527E0">
            <w:pPr>
              <w:numPr>
                <w:ilvl w:val="0"/>
                <w:numId w:val="9"/>
              </w:numPr>
              <w:rPr>
                <w:rFonts w:ascii="Verdana" w:hAnsi="Verdana"/>
                <w:sz w:val="18"/>
                <w:szCs w:val="18"/>
              </w:rPr>
            </w:pPr>
            <w:r w:rsidRPr="00E647E5">
              <w:rPr>
                <w:rFonts w:ascii="Verdana" w:hAnsi="Verdana"/>
                <w:sz w:val="18"/>
                <w:szCs w:val="18"/>
              </w:rPr>
              <w:t>Add derived fields</w:t>
            </w:r>
          </w:p>
          <w:p w:rsidR="004A676A" w:rsidRPr="00E647E5" w:rsidRDefault="004A676A" w:rsidP="009527E0">
            <w:pPr>
              <w:numPr>
                <w:ilvl w:val="0"/>
                <w:numId w:val="9"/>
              </w:numPr>
              <w:rPr>
                <w:rFonts w:ascii="Verdana" w:hAnsi="Verdana"/>
                <w:sz w:val="18"/>
                <w:szCs w:val="18"/>
              </w:rPr>
            </w:pPr>
            <w:r w:rsidRPr="00E647E5">
              <w:rPr>
                <w:rFonts w:ascii="Verdana" w:hAnsi="Verdana"/>
                <w:sz w:val="18"/>
                <w:szCs w:val="18"/>
              </w:rPr>
              <w:t xml:space="preserve">Add leading zero to New Refill Code </w:t>
            </w:r>
          </w:p>
          <w:p w:rsidR="009527E0" w:rsidRPr="00E647E5" w:rsidRDefault="00BD0E18" w:rsidP="009527E0">
            <w:pPr>
              <w:numPr>
                <w:ilvl w:val="0"/>
                <w:numId w:val="9"/>
              </w:numPr>
              <w:rPr>
                <w:rFonts w:ascii="Verdana" w:hAnsi="Verdana"/>
                <w:sz w:val="18"/>
                <w:szCs w:val="18"/>
              </w:rPr>
            </w:pPr>
            <w:r w:rsidRPr="00E647E5">
              <w:rPr>
                <w:rFonts w:ascii="Verdana" w:hAnsi="Verdana"/>
                <w:sz w:val="18"/>
                <w:szCs w:val="18"/>
              </w:rPr>
              <w:t>Update derivation of region fields</w:t>
            </w:r>
            <w:r w:rsidR="009527E0" w:rsidRPr="00E647E5">
              <w:rPr>
                <w:rFonts w:ascii="Verdana" w:hAnsi="Verdana"/>
                <w:sz w:val="18"/>
                <w:szCs w:val="18"/>
              </w:rPr>
              <w:t>.</w:t>
            </w:r>
          </w:p>
        </w:tc>
      </w:tr>
      <w:tr w:rsidR="000021E7"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0021E7" w:rsidRPr="00E647E5" w:rsidRDefault="000021E7" w:rsidP="004F25CF">
            <w:pPr>
              <w:rPr>
                <w:rFonts w:ascii="Verdana" w:hAnsi="Verdana"/>
                <w:sz w:val="18"/>
                <w:szCs w:val="18"/>
              </w:rPr>
            </w:pPr>
            <w:r w:rsidRPr="00E647E5">
              <w:rPr>
                <w:rFonts w:ascii="Verdana" w:hAnsi="Verdana"/>
                <w:sz w:val="18"/>
                <w:szCs w:val="18"/>
              </w:rPr>
              <w:t>2.00.04</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0021E7" w:rsidRPr="00E647E5" w:rsidRDefault="004E1962" w:rsidP="00796200">
            <w:pPr>
              <w:rPr>
                <w:rFonts w:ascii="Verdana" w:hAnsi="Verdana"/>
                <w:sz w:val="18"/>
                <w:szCs w:val="18"/>
              </w:rPr>
            </w:pPr>
            <w:r w:rsidRPr="00E647E5">
              <w:rPr>
                <w:rFonts w:ascii="Verdana" w:hAnsi="Verdana"/>
                <w:sz w:val="18"/>
                <w:szCs w:val="18"/>
              </w:rPr>
              <w:t>10/</w:t>
            </w:r>
            <w:r w:rsidR="00796200" w:rsidRPr="00E647E5">
              <w:rPr>
                <w:rFonts w:ascii="Verdana" w:hAnsi="Verdana"/>
                <w:sz w:val="18"/>
                <w:szCs w:val="18"/>
              </w:rPr>
              <w:t>20</w:t>
            </w:r>
            <w:r w:rsidR="000021E7" w:rsidRPr="00E647E5">
              <w:rPr>
                <w:rFonts w:ascii="Verdana" w:hAnsi="Verdana"/>
                <w:sz w:val="18"/>
                <w:szCs w:val="18"/>
              </w:rPr>
              <w:t>/2015</w:t>
            </w:r>
          </w:p>
        </w:tc>
        <w:tc>
          <w:tcPr>
            <w:tcW w:w="1755" w:type="dxa"/>
            <w:tcBorders>
              <w:top w:val="single" w:sz="6" w:space="0" w:color="auto"/>
              <w:left w:val="single" w:sz="6" w:space="0" w:color="auto"/>
              <w:bottom w:val="single" w:sz="6" w:space="0" w:color="auto"/>
              <w:right w:val="single" w:sz="6" w:space="0" w:color="auto"/>
            </w:tcBorders>
          </w:tcPr>
          <w:p w:rsidR="000021E7" w:rsidRPr="00E647E5" w:rsidRDefault="000021E7" w:rsidP="004F25CF">
            <w:pPr>
              <w:rPr>
                <w:rFonts w:ascii="Verdana" w:hAnsi="Verdana"/>
                <w:sz w:val="18"/>
                <w:szCs w:val="18"/>
              </w:rPr>
            </w:pPr>
            <w:r w:rsidRPr="00E647E5">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0021E7" w:rsidRPr="00E647E5" w:rsidRDefault="00176F4A" w:rsidP="004F25CF">
            <w:pPr>
              <w:numPr>
                <w:ilvl w:val="0"/>
                <w:numId w:val="10"/>
              </w:numPr>
              <w:tabs>
                <w:tab w:val="clear" w:pos="720"/>
                <w:tab w:val="num" w:pos="190"/>
              </w:tabs>
              <w:ind w:left="190" w:hanging="180"/>
              <w:rPr>
                <w:rFonts w:ascii="Verdana" w:hAnsi="Verdana"/>
                <w:sz w:val="18"/>
                <w:szCs w:val="18"/>
              </w:rPr>
            </w:pPr>
            <w:r w:rsidRPr="00E647E5">
              <w:rPr>
                <w:rFonts w:ascii="Verdana" w:hAnsi="Verdana"/>
                <w:sz w:val="18"/>
                <w:szCs w:val="18"/>
              </w:rPr>
              <w:t>Section V1, Table 2</w:t>
            </w:r>
          </w:p>
          <w:p w:rsidR="00176F4A" w:rsidRPr="00E647E5" w:rsidRDefault="00176F4A" w:rsidP="004F25CF">
            <w:pPr>
              <w:numPr>
                <w:ilvl w:val="0"/>
                <w:numId w:val="10"/>
              </w:numPr>
              <w:tabs>
                <w:tab w:val="clear" w:pos="720"/>
                <w:tab w:val="num" w:pos="190"/>
              </w:tabs>
              <w:ind w:left="190" w:hanging="180"/>
              <w:rPr>
                <w:rFonts w:ascii="Verdana" w:hAnsi="Verdana"/>
                <w:sz w:val="18"/>
                <w:szCs w:val="18"/>
              </w:rPr>
            </w:pPr>
            <w:r w:rsidRPr="00E647E5">
              <w:rPr>
                <w:rFonts w:ascii="Verdana" w:hAnsi="Verdana"/>
                <w:sz w:val="18"/>
                <w:szCs w:val="18"/>
              </w:rPr>
              <w:t>Appendix C</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0021E7" w:rsidRPr="00E647E5" w:rsidRDefault="00176F4A" w:rsidP="00176F4A">
            <w:pPr>
              <w:numPr>
                <w:ilvl w:val="0"/>
                <w:numId w:val="9"/>
              </w:numPr>
              <w:rPr>
                <w:rFonts w:ascii="Verdana" w:hAnsi="Verdana"/>
                <w:sz w:val="18"/>
                <w:szCs w:val="18"/>
              </w:rPr>
            </w:pPr>
            <w:r w:rsidRPr="00E647E5">
              <w:rPr>
                <w:rFonts w:ascii="Verdana" w:hAnsi="Verdana"/>
                <w:sz w:val="18"/>
                <w:szCs w:val="18"/>
              </w:rPr>
              <w:t>Modify Ingredient Cost using of Weighted Acquisition Unit Prices (WAUP) discussed in Appendix C.</w:t>
            </w:r>
          </w:p>
        </w:tc>
      </w:tr>
      <w:tr w:rsidR="00E647E5"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E647E5" w:rsidRPr="00CC1477" w:rsidRDefault="00E647E5" w:rsidP="004F25CF">
            <w:pPr>
              <w:rPr>
                <w:rFonts w:ascii="Verdana" w:hAnsi="Verdana"/>
                <w:sz w:val="18"/>
                <w:szCs w:val="18"/>
              </w:rPr>
            </w:pPr>
            <w:r w:rsidRPr="00CC1477">
              <w:rPr>
                <w:rFonts w:ascii="Verdana" w:hAnsi="Verdana"/>
                <w:sz w:val="18"/>
                <w:szCs w:val="18"/>
              </w:rPr>
              <w:t>2.00.05</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E647E5" w:rsidRPr="00CC1477" w:rsidRDefault="00E647E5" w:rsidP="00E647E5">
            <w:pPr>
              <w:rPr>
                <w:rFonts w:ascii="Verdana" w:hAnsi="Verdana"/>
                <w:sz w:val="18"/>
                <w:szCs w:val="18"/>
              </w:rPr>
            </w:pPr>
            <w:r w:rsidRPr="00CC1477">
              <w:rPr>
                <w:rFonts w:ascii="Verdana" w:hAnsi="Verdana"/>
                <w:sz w:val="18"/>
                <w:szCs w:val="18"/>
              </w:rPr>
              <w:t>01/05/2016</w:t>
            </w:r>
          </w:p>
        </w:tc>
        <w:tc>
          <w:tcPr>
            <w:tcW w:w="1755" w:type="dxa"/>
            <w:tcBorders>
              <w:top w:val="single" w:sz="6" w:space="0" w:color="auto"/>
              <w:left w:val="single" w:sz="6" w:space="0" w:color="auto"/>
              <w:bottom w:val="single" w:sz="6" w:space="0" w:color="auto"/>
              <w:right w:val="single" w:sz="6" w:space="0" w:color="auto"/>
            </w:tcBorders>
          </w:tcPr>
          <w:p w:rsidR="00E647E5" w:rsidRPr="00CC1477" w:rsidRDefault="00E647E5" w:rsidP="004F25CF">
            <w:pPr>
              <w:rPr>
                <w:rFonts w:ascii="Verdana" w:hAnsi="Verdana"/>
                <w:sz w:val="18"/>
                <w:szCs w:val="18"/>
              </w:rPr>
            </w:pPr>
            <w:r w:rsidRPr="00CC1477">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E647E5" w:rsidRPr="00CC1477" w:rsidRDefault="003036AA" w:rsidP="004F25CF">
            <w:pPr>
              <w:numPr>
                <w:ilvl w:val="0"/>
                <w:numId w:val="10"/>
              </w:numPr>
              <w:tabs>
                <w:tab w:val="clear" w:pos="720"/>
                <w:tab w:val="num" w:pos="190"/>
              </w:tabs>
              <w:ind w:left="190" w:hanging="180"/>
              <w:rPr>
                <w:rFonts w:ascii="Verdana" w:hAnsi="Verdana"/>
                <w:sz w:val="18"/>
                <w:szCs w:val="18"/>
              </w:rPr>
            </w:pPr>
            <w:r w:rsidRPr="00CC1477">
              <w:rPr>
                <w:rFonts w:ascii="Verdana" w:hAnsi="Verdana"/>
                <w:sz w:val="18"/>
                <w:szCs w:val="18"/>
              </w:rPr>
              <w:t>Table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E647E5" w:rsidRPr="00CC1477" w:rsidRDefault="003036AA" w:rsidP="00176F4A">
            <w:pPr>
              <w:numPr>
                <w:ilvl w:val="0"/>
                <w:numId w:val="9"/>
              </w:numPr>
              <w:rPr>
                <w:rFonts w:ascii="Verdana" w:hAnsi="Verdana"/>
                <w:sz w:val="18"/>
                <w:szCs w:val="18"/>
              </w:rPr>
            </w:pPr>
            <w:r w:rsidRPr="00CC1477">
              <w:rPr>
                <w:rFonts w:ascii="Verdana" w:hAnsi="Verdana"/>
                <w:sz w:val="18"/>
                <w:szCs w:val="18"/>
              </w:rPr>
              <w:t>Send HSSC Region (HSSCREG) to M2 “</w:t>
            </w:r>
            <w:r w:rsidRPr="00CC1477">
              <w:rPr>
                <w:rFonts w:ascii="Verdana" w:hAnsi="Verdana"/>
                <w:color w:val="000000" w:themeColor="text1"/>
                <w:sz w:val="18"/>
                <w:szCs w:val="18"/>
              </w:rPr>
              <w:t>Beneficiary HSSC Region”.</w:t>
            </w:r>
          </w:p>
        </w:tc>
      </w:tr>
      <w:tr w:rsidR="00A7780E"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A7780E" w:rsidRPr="00557012" w:rsidRDefault="00A7780E" w:rsidP="004F25CF">
            <w:pPr>
              <w:rPr>
                <w:rFonts w:ascii="Verdana" w:hAnsi="Verdana"/>
                <w:sz w:val="18"/>
                <w:szCs w:val="18"/>
              </w:rPr>
            </w:pPr>
            <w:r w:rsidRPr="00557012">
              <w:rPr>
                <w:rFonts w:ascii="Verdana" w:hAnsi="Verdana"/>
                <w:sz w:val="18"/>
                <w:szCs w:val="18"/>
              </w:rPr>
              <w:t>2.00.06</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A7780E" w:rsidRPr="00557012" w:rsidRDefault="005967EE" w:rsidP="00E647E5">
            <w:pPr>
              <w:rPr>
                <w:rFonts w:ascii="Verdana" w:hAnsi="Verdana"/>
                <w:sz w:val="18"/>
                <w:szCs w:val="18"/>
              </w:rPr>
            </w:pPr>
            <w:r w:rsidRPr="00557012">
              <w:rPr>
                <w:rFonts w:ascii="Verdana" w:hAnsi="Verdana"/>
                <w:sz w:val="18"/>
                <w:szCs w:val="18"/>
              </w:rPr>
              <w:t>07/13</w:t>
            </w:r>
            <w:r w:rsidR="00A7780E" w:rsidRPr="00557012">
              <w:rPr>
                <w:rFonts w:ascii="Verdana" w:hAnsi="Verdana"/>
                <w:sz w:val="18"/>
                <w:szCs w:val="18"/>
              </w:rPr>
              <w:t>/2016</w:t>
            </w:r>
          </w:p>
        </w:tc>
        <w:tc>
          <w:tcPr>
            <w:tcW w:w="1755" w:type="dxa"/>
            <w:tcBorders>
              <w:top w:val="single" w:sz="6" w:space="0" w:color="auto"/>
              <w:left w:val="single" w:sz="6" w:space="0" w:color="auto"/>
              <w:bottom w:val="single" w:sz="6" w:space="0" w:color="auto"/>
              <w:right w:val="single" w:sz="6" w:space="0" w:color="auto"/>
            </w:tcBorders>
          </w:tcPr>
          <w:p w:rsidR="00A7780E" w:rsidRPr="00557012" w:rsidRDefault="00A7780E" w:rsidP="004F25CF">
            <w:pPr>
              <w:rPr>
                <w:rFonts w:ascii="Verdana" w:hAnsi="Verdana"/>
                <w:sz w:val="18"/>
                <w:szCs w:val="18"/>
              </w:rPr>
            </w:pPr>
            <w:r w:rsidRPr="00557012">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A7780E" w:rsidRPr="00557012" w:rsidRDefault="00A7780E" w:rsidP="004F25CF">
            <w:pPr>
              <w:numPr>
                <w:ilvl w:val="0"/>
                <w:numId w:val="10"/>
              </w:numPr>
              <w:tabs>
                <w:tab w:val="clear" w:pos="720"/>
                <w:tab w:val="num" w:pos="190"/>
              </w:tabs>
              <w:ind w:left="190" w:hanging="180"/>
              <w:rPr>
                <w:rFonts w:ascii="Verdana" w:hAnsi="Verdana"/>
                <w:sz w:val="18"/>
                <w:szCs w:val="18"/>
              </w:rPr>
            </w:pPr>
            <w:r w:rsidRPr="00557012">
              <w:rPr>
                <w:rFonts w:ascii="Verdana" w:hAnsi="Verdana"/>
                <w:sz w:val="18"/>
                <w:szCs w:val="18"/>
              </w:rPr>
              <w:t>Table</w:t>
            </w:r>
            <w:r w:rsidR="000B7B6A" w:rsidRPr="00557012">
              <w:rPr>
                <w:rFonts w:ascii="Verdana" w:hAnsi="Verdana"/>
                <w:sz w:val="18"/>
                <w:szCs w:val="18"/>
              </w:rPr>
              <w:t>s 1 and</w:t>
            </w:r>
            <w:r w:rsidRPr="00557012">
              <w:rPr>
                <w:rFonts w:ascii="Verdana" w:hAnsi="Verdana"/>
                <w:sz w:val="18"/>
                <w:szCs w:val="18"/>
              </w:rPr>
              <w:t xml:space="preserv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A7780E" w:rsidRPr="00557012" w:rsidRDefault="00A7780E" w:rsidP="00176F4A">
            <w:pPr>
              <w:numPr>
                <w:ilvl w:val="0"/>
                <w:numId w:val="9"/>
              </w:numPr>
              <w:rPr>
                <w:rFonts w:ascii="Verdana" w:hAnsi="Verdana"/>
                <w:sz w:val="18"/>
                <w:szCs w:val="18"/>
              </w:rPr>
            </w:pPr>
            <w:r w:rsidRPr="00557012">
              <w:rPr>
                <w:rFonts w:ascii="Verdana" w:hAnsi="Verdana"/>
                <w:sz w:val="18"/>
                <w:szCs w:val="18"/>
              </w:rPr>
              <w:t>Changed derivation of residence-based zip fields to use D_ZIP</w:t>
            </w:r>
          </w:p>
        </w:tc>
      </w:tr>
      <w:tr w:rsidR="00675245"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75245" w:rsidRPr="005B19FF" w:rsidRDefault="00675245" w:rsidP="004F25CF">
            <w:pPr>
              <w:rPr>
                <w:rFonts w:ascii="Verdana" w:hAnsi="Verdana"/>
                <w:sz w:val="18"/>
                <w:szCs w:val="18"/>
              </w:rPr>
            </w:pPr>
            <w:r w:rsidRPr="005B19FF">
              <w:rPr>
                <w:rFonts w:ascii="Verdana" w:hAnsi="Verdana"/>
                <w:sz w:val="18"/>
                <w:szCs w:val="18"/>
              </w:rPr>
              <w:t>2.01.00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675245" w:rsidRPr="005B19FF" w:rsidRDefault="00675245" w:rsidP="00E647E5">
            <w:pPr>
              <w:rPr>
                <w:rFonts w:ascii="Verdana" w:hAnsi="Verdana"/>
                <w:sz w:val="18"/>
                <w:szCs w:val="18"/>
              </w:rPr>
            </w:pPr>
            <w:r w:rsidRPr="005B19FF">
              <w:rPr>
                <w:rFonts w:ascii="Verdana" w:hAnsi="Verdana"/>
                <w:sz w:val="18"/>
                <w:szCs w:val="18"/>
              </w:rPr>
              <w:t>10/25/2017</w:t>
            </w:r>
          </w:p>
        </w:tc>
        <w:tc>
          <w:tcPr>
            <w:tcW w:w="1755" w:type="dxa"/>
            <w:tcBorders>
              <w:top w:val="single" w:sz="6" w:space="0" w:color="auto"/>
              <w:left w:val="single" w:sz="6" w:space="0" w:color="auto"/>
              <w:bottom w:val="single" w:sz="6" w:space="0" w:color="auto"/>
              <w:right w:val="single" w:sz="6" w:space="0" w:color="auto"/>
            </w:tcBorders>
          </w:tcPr>
          <w:p w:rsidR="00675245" w:rsidRPr="005B19FF" w:rsidRDefault="00675245" w:rsidP="004F25CF">
            <w:pPr>
              <w:rPr>
                <w:rFonts w:ascii="Verdana" w:hAnsi="Verdana"/>
                <w:sz w:val="18"/>
                <w:szCs w:val="18"/>
              </w:rPr>
            </w:pPr>
            <w:r w:rsidRPr="005B19FF">
              <w:rPr>
                <w:rFonts w:ascii="Verdana" w:hAnsi="Verdana"/>
                <w:sz w:val="18"/>
                <w:szCs w:val="18"/>
              </w:rPr>
              <w:t>K. Hutchinson</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675245" w:rsidRPr="005B19FF" w:rsidRDefault="00675245" w:rsidP="004F25CF">
            <w:pPr>
              <w:numPr>
                <w:ilvl w:val="0"/>
                <w:numId w:val="10"/>
              </w:numPr>
              <w:tabs>
                <w:tab w:val="clear" w:pos="720"/>
                <w:tab w:val="num" w:pos="190"/>
              </w:tabs>
              <w:ind w:left="190" w:hanging="180"/>
              <w:rPr>
                <w:rFonts w:ascii="Verdana" w:hAnsi="Verdana"/>
                <w:sz w:val="18"/>
                <w:szCs w:val="18"/>
              </w:rPr>
            </w:pPr>
            <w:r w:rsidRPr="005B19FF">
              <w:rPr>
                <w:rFonts w:ascii="Verdana" w:hAnsi="Verdana"/>
                <w:sz w:val="18"/>
                <w:szCs w:val="18"/>
              </w:rPr>
              <w:t>Table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75245" w:rsidRPr="005B19FF" w:rsidRDefault="00675245" w:rsidP="00176F4A">
            <w:pPr>
              <w:numPr>
                <w:ilvl w:val="0"/>
                <w:numId w:val="9"/>
              </w:numPr>
              <w:rPr>
                <w:rFonts w:ascii="Verdana" w:hAnsi="Verdana"/>
                <w:sz w:val="18"/>
                <w:szCs w:val="18"/>
              </w:rPr>
            </w:pPr>
            <w:r w:rsidRPr="005B19FF">
              <w:rPr>
                <w:rFonts w:ascii="Verdana" w:hAnsi="Verdana"/>
                <w:sz w:val="18"/>
                <w:szCs w:val="18"/>
              </w:rPr>
              <w:t>Changes for NDAA 2017 and T2017</w:t>
            </w:r>
          </w:p>
          <w:p w:rsidR="00675245" w:rsidRPr="005B19FF" w:rsidRDefault="00675245" w:rsidP="00176F4A">
            <w:pPr>
              <w:numPr>
                <w:ilvl w:val="0"/>
                <w:numId w:val="9"/>
              </w:numPr>
              <w:rPr>
                <w:rFonts w:ascii="Verdana" w:hAnsi="Verdana"/>
                <w:sz w:val="18"/>
                <w:szCs w:val="18"/>
              </w:rPr>
            </w:pPr>
            <w:r w:rsidRPr="005B19FF">
              <w:rPr>
                <w:rFonts w:ascii="Verdana" w:hAnsi="Verdana"/>
                <w:sz w:val="18"/>
                <w:szCs w:val="18"/>
              </w:rPr>
              <w:t>Delete fields</w:t>
            </w:r>
          </w:p>
        </w:tc>
      </w:tr>
      <w:tr w:rsidR="00865D4F"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65D4F" w:rsidRPr="005B19FF" w:rsidRDefault="00865D4F" w:rsidP="004F25CF">
            <w:pPr>
              <w:rPr>
                <w:rFonts w:ascii="Verdana" w:hAnsi="Verdana"/>
                <w:sz w:val="18"/>
                <w:szCs w:val="18"/>
              </w:rPr>
            </w:pPr>
            <w:r w:rsidRPr="005B19FF">
              <w:rPr>
                <w:rFonts w:ascii="Verdana" w:hAnsi="Verdana"/>
                <w:sz w:val="18"/>
                <w:szCs w:val="18"/>
              </w:rPr>
              <w:t>2.02.00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65D4F" w:rsidRPr="005B19FF" w:rsidRDefault="004A157C" w:rsidP="00E647E5">
            <w:pPr>
              <w:rPr>
                <w:rFonts w:ascii="Verdana" w:hAnsi="Verdana"/>
                <w:sz w:val="18"/>
                <w:szCs w:val="18"/>
              </w:rPr>
            </w:pPr>
            <w:r w:rsidRPr="005B19FF">
              <w:rPr>
                <w:rFonts w:ascii="Verdana" w:hAnsi="Verdana"/>
                <w:sz w:val="18"/>
                <w:szCs w:val="18"/>
              </w:rPr>
              <w:t>01/02/2018</w:t>
            </w:r>
          </w:p>
        </w:tc>
        <w:tc>
          <w:tcPr>
            <w:tcW w:w="1755" w:type="dxa"/>
            <w:tcBorders>
              <w:top w:val="single" w:sz="6" w:space="0" w:color="auto"/>
              <w:left w:val="single" w:sz="6" w:space="0" w:color="auto"/>
              <w:bottom w:val="single" w:sz="6" w:space="0" w:color="auto"/>
              <w:right w:val="single" w:sz="6" w:space="0" w:color="auto"/>
            </w:tcBorders>
          </w:tcPr>
          <w:p w:rsidR="00865D4F" w:rsidRPr="005B19FF" w:rsidRDefault="00865D4F" w:rsidP="004F25CF">
            <w:pPr>
              <w:rPr>
                <w:rFonts w:ascii="Verdana" w:hAnsi="Verdana"/>
                <w:sz w:val="18"/>
                <w:szCs w:val="18"/>
              </w:rPr>
            </w:pPr>
            <w:r w:rsidRPr="005B19FF">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865D4F" w:rsidRPr="005B19FF" w:rsidRDefault="00865D4F" w:rsidP="004F25CF">
            <w:pPr>
              <w:numPr>
                <w:ilvl w:val="0"/>
                <w:numId w:val="10"/>
              </w:numPr>
              <w:tabs>
                <w:tab w:val="clear" w:pos="720"/>
                <w:tab w:val="num" w:pos="190"/>
              </w:tabs>
              <w:ind w:left="190" w:hanging="180"/>
              <w:rPr>
                <w:rFonts w:ascii="Verdana" w:hAnsi="Verdana"/>
                <w:sz w:val="18"/>
                <w:szCs w:val="18"/>
              </w:rPr>
            </w:pPr>
            <w:r w:rsidRPr="005B19FF">
              <w:rPr>
                <w:rFonts w:ascii="Verdana" w:hAnsi="Verdana"/>
                <w:sz w:val="18"/>
                <w:szCs w:val="18"/>
              </w:rPr>
              <w:t xml:space="preserve">Table 2 </w:t>
            </w:r>
          </w:p>
          <w:p w:rsidR="00865D4F" w:rsidRPr="005B19FF" w:rsidRDefault="00865D4F" w:rsidP="004F25CF">
            <w:pPr>
              <w:numPr>
                <w:ilvl w:val="0"/>
                <w:numId w:val="10"/>
              </w:numPr>
              <w:tabs>
                <w:tab w:val="clear" w:pos="720"/>
                <w:tab w:val="num" w:pos="190"/>
              </w:tabs>
              <w:ind w:left="190" w:hanging="180"/>
              <w:rPr>
                <w:rFonts w:ascii="Verdana" w:hAnsi="Verdana"/>
                <w:sz w:val="18"/>
                <w:szCs w:val="18"/>
              </w:rPr>
            </w:pPr>
            <w:r w:rsidRPr="005B19FF">
              <w:rPr>
                <w:rFonts w:ascii="Verdana" w:hAnsi="Verdana"/>
                <w:sz w:val="18"/>
                <w:szCs w:val="18"/>
              </w:rPr>
              <w:t>Appendix C</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865D4F" w:rsidRPr="005B19FF" w:rsidRDefault="00865D4F" w:rsidP="009E6727">
            <w:pPr>
              <w:numPr>
                <w:ilvl w:val="0"/>
                <w:numId w:val="9"/>
              </w:numPr>
              <w:rPr>
                <w:rFonts w:ascii="Verdana" w:hAnsi="Verdana"/>
                <w:sz w:val="18"/>
                <w:szCs w:val="18"/>
              </w:rPr>
            </w:pPr>
            <w:r w:rsidRPr="005B19FF">
              <w:rPr>
                <w:rFonts w:ascii="Verdana" w:hAnsi="Verdana"/>
                <w:sz w:val="18"/>
                <w:szCs w:val="18"/>
              </w:rPr>
              <w:t xml:space="preserve">Limit the modification of MTF Ingredient Cost using WAUP </w:t>
            </w:r>
            <w:r w:rsidR="009E6727" w:rsidRPr="005B19FF">
              <w:rPr>
                <w:rFonts w:ascii="Verdana" w:hAnsi="Verdana"/>
                <w:sz w:val="18"/>
                <w:szCs w:val="18"/>
              </w:rPr>
              <w:t>from</w:t>
            </w:r>
            <w:r w:rsidRPr="005B19FF">
              <w:rPr>
                <w:rFonts w:ascii="Verdana" w:hAnsi="Verdana"/>
                <w:sz w:val="18"/>
                <w:szCs w:val="18"/>
              </w:rPr>
              <w:t xml:space="preserve"> 1May2015 and 30April2017.</w:t>
            </w:r>
          </w:p>
        </w:tc>
      </w:tr>
      <w:tr w:rsidR="009E6727"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9E6727" w:rsidRPr="005B19FF" w:rsidRDefault="009E6727" w:rsidP="004F25CF">
            <w:pPr>
              <w:rPr>
                <w:rFonts w:ascii="Verdana" w:hAnsi="Verdana"/>
                <w:sz w:val="18"/>
                <w:szCs w:val="18"/>
              </w:rPr>
            </w:pPr>
            <w:r w:rsidRPr="005B19FF">
              <w:rPr>
                <w:rFonts w:ascii="Verdana" w:hAnsi="Verdana"/>
                <w:sz w:val="18"/>
                <w:szCs w:val="18"/>
              </w:rPr>
              <w:t>2.02.01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9E6727" w:rsidRPr="005B19FF" w:rsidRDefault="009E6727" w:rsidP="000F3A8F">
            <w:pPr>
              <w:rPr>
                <w:rFonts w:ascii="Verdana" w:hAnsi="Verdana"/>
                <w:sz w:val="18"/>
                <w:szCs w:val="18"/>
              </w:rPr>
            </w:pPr>
            <w:r w:rsidRPr="005B19FF">
              <w:rPr>
                <w:rFonts w:ascii="Verdana" w:hAnsi="Verdana"/>
                <w:sz w:val="18"/>
                <w:szCs w:val="18"/>
              </w:rPr>
              <w:t>05/</w:t>
            </w:r>
            <w:r w:rsidR="000F3A8F" w:rsidRPr="005B19FF">
              <w:rPr>
                <w:rFonts w:ascii="Verdana" w:hAnsi="Verdana"/>
                <w:sz w:val="18"/>
                <w:szCs w:val="18"/>
              </w:rPr>
              <w:t>23</w:t>
            </w:r>
            <w:r w:rsidRPr="005B19FF">
              <w:rPr>
                <w:rFonts w:ascii="Verdana" w:hAnsi="Verdana"/>
                <w:sz w:val="18"/>
                <w:szCs w:val="18"/>
              </w:rPr>
              <w:t>/2018</w:t>
            </w:r>
          </w:p>
        </w:tc>
        <w:tc>
          <w:tcPr>
            <w:tcW w:w="1755" w:type="dxa"/>
            <w:tcBorders>
              <w:top w:val="single" w:sz="6" w:space="0" w:color="auto"/>
              <w:left w:val="single" w:sz="6" w:space="0" w:color="auto"/>
              <w:bottom w:val="single" w:sz="6" w:space="0" w:color="auto"/>
              <w:right w:val="single" w:sz="6" w:space="0" w:color="auto"/>
            </w:tcBorders>
          </w:tcPr>
          <w:p w:rsidR="009E6727" w:rsidRPr="005B19FF" w:rsidRDefault="009E6727" w:rsidP="004F25CF">
            <w:pPr>
              <w:rPr>
                <w:rFonts w:ascii="Verdana" w:hAnsi="Verdana"/>
                <w:sz w:val="18"/>
                <w:szCs w:val="18"/>
              </w:rPr>
            </w:pPr>
            <w:r w:rsidRPr="005B19FF">
              <w:rPr>
                <w:rFonts w:ascii="Verdana" w:hAnsi="Verdana"/>
                <w:sz w:val="18"/>
                <w:szCs w:val="18"/>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0F3A8F" w:rsidRPr="005B19FF" w:rsidRDefault="000F3A8F" w:rsidP="004F25CF">
            <w:pPr>
              <w:numPr>
                <w:ilvl w:val="0"/>
                <w:numId w:val="10"/>
              </w:numPr>
              <w:tabs>
                <w:tab w:val="clear" w:pos="720"/>
                <w:tab w:val="num" w:pos="190"/>
              </w:tabs>
              <w:ind w:left="190" w:hanging="180"/>
              <w:rPr>
                <w:rFonts w:ascii="Verdana" w:hAnsi="Verdana"/>
                <w:sz w:val="18"/>
                <w:szCs w:val="18"/>
              </w:rPr>
            </w:pPr>
            <w:r w:rsidRPr="005B19FF">
              <w:rPr>
                <w:rFonts w:ascii="Verdana" w:hAnsi="Verdana"/>
                <w:sz w:val="18"/>
                <w:szCs w:val="18"/>
              </w:rPr>
              <w:t>Table 2</w:t>
            </w:r>
          </w:p>
          <w:p w:rsidR="009E6727" w:rsidRPr="005B19FF" w:rsidRDefault="000F3A8F" w:rsidP="004F25CF">
            <w:pPr>
              <w:numPr>
                <w:ilvl w:val="0"/>
                <w:numId w:val="10"/>
              </w:numPr>
              <w:tabs>
                <w:tab w:val="clear" w:pos="720"/>
                <w:tab w:val="num" w:pos="190"/>
              </w:tabs>
              <w:ind w:left="190" w:hanging="180"/>
              <w:rPr>
                <w:rFonts w:ascii="Verdana" w:hAnsi="Verdana"/>
                <w:sz w:val="18"/>
                <w:szCs w:val="18"/>
              </w:rPr>
            </w:pPr>
            <w:r w:rsidRPr="005B19FF">
              <w:rPr>
                <w:rFonts w:ascii="Verdana" w:hAnsi="Verdana"/>
                <w:sz w:val="18"/>
                <w:szCs w:val="18"/>
              </w:rPr>
              <w:t>Appendices B and C</w:t>
            </w:r>
          </w:p>
          <w:p w:rsidR="007F2BC0" w:rsidRPr="005B19FF" w:rsidRDefault="007F2BC0" w:rsidP="007F2BC0">
            <w:pPr>
              <w:ind w:left="190"/>
              <w:rPr>
                <w:rFonts w:ascii="Verdana" w:hAnsi="Verdana"/>
                <w:sz w:val="18"/>
                <w:szCs w:val="18"/>
              </w:rPr>
            </w:pPr>
          </w:p>
          <w:p w:rsidR="000F3A8F" w:rsidRPr="005B19FF" w:rsidRDefault="007F2BC0" w:rsidP="007F2BC0">
            <w:pPr>
              <w:rPr>
                <w:rFonts w:ascii="Verdana" w:hAnsi="Verdana"/>
                <w:sz w:val="18"/>
                <w:szCs w:val="18"/>
              </w:rPr>
            </w:pPr>
            <w:r w:rsidRPr="005B19FF">
              <w:rPr>
                <w:rFonts w:ascii="Verdana" w:hAnsi="Verdana"/>
                <w:sz w:val="18"/>
                <w:szCs w:val="18"/>
              </w:rPr>
              <w:t>Administrative changes only.</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9E6727" w:rsidRPr="005B19FF" w:rsidRDefault="002C5628" w:rsidP="000F3A8F">
            <w:pPr>
              <w:numPr>
                <w:ilvl w:val="0"/>
                <w:numId w:val="9"/>
              </w:numPr>
              <w:rPr>
                <w:rFonts w:ascii="Verdana" w:hAnsi="Verdana"/>
                <w:sz w:val="18"/>
                <w:szCs w:val="18"/>
              </w:rPr>
            </w:pPr>
            <w:r w:rsidRPr="005B19FF">
              <w:rPr>
                <w:rFonts w:ascii="Verdana" w:hAnsi="Verdana"/>
                <w:sz w:val="18"/>
                <w:szCs w:val="18"/>
              </w:rPr>
              <w:t xml:space="preserve">Clean up language re: the modification of MTF Ingredient Cost using WAUP from 1May2015 </w:t>
            </w:r>
            <w:r w:rsidR="000F3A8F" w:rsidRPr="005B19FF">
              <w:rPr>
                <w:rFonts w:ascii="Verdana" w:hAnsi="Verdana"/>
                <w:sz w:val="18"/>
                <w:szCs w:val="18"/>
              </w:rPr>
              <w:t>to</w:t>
            </w:r>
            <w:r w:rsidRPr="005B19FF">
              <w:rPr>
                <w:rFonts w:ascii="Verdana" w:hAnsi="Verdana"/>
                <w:sz w:val="18"/>
                <w:szCs w:val="18"/>
              </w:rPr>
              <w:t xml:space="preserve"> 30April2017.</w:t>
            </w:r>
          </w:p>
          <w:p w:rsidR="000F3A8F" w:rsidRPr="005B19FF" w:rsidRDefault="000F3A8F" w:rsidP="000F3A8F">
            <w:pPr>
              <w:numPr>
                <w:ilvl w:val="0"/>
                <w:numId w:val="9"/>
              </w:numPr>
              <w:rPr>
                <w:rFonts w:ascii="Verdana" w:hAnsi="Verdana"/>
                <w:sz w:val="18"/>
                <w:szCs w:val="18"/>
              </w:rPr>
            </w:pPr>
            <w:r w:rsidRPr="005B19FF">
              <w:rPr>
                <w:rFonts w:ascii="Verdana" w:hAnsi="Verdana"/>
                <w:sz w:val="18"/>
                <w:szCs w:val="18"/>
              </w:rPr>
              <w:t>Undo deletions</w:t>
            </w:r>
            <w:r w:rsidR="007F2BC0" w:rsidRPr="005B19FF">
              <w:rPr>
                <w:rFonts w:ascii="Verdana" w:hAnsi="Verdana"/>
                <w:sz w:val="18"/>
                <w:szCs w:val="18"/>
              </w:rPr>
              <w:t>, set FY requirements</w:t>
            </w:r>
            <w:r w:rsidRPr="005B19FF">
              <w:rPr>
                <w:rFonts w:ascii="Verdana" w:hAnsi="Verdana"/>
                <w:sz w:val="18"/>
                <w:szCs w:val="18"/>
              </w:rPr>
              <w:t xml:space="preserve">. </w:t>
            </w:r>
          </w:p>
        </w:tc>
      </w:tr>
      <w:tr w:rsidR="00B94C02"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B94C02" w:rsidRPr="000654B7" w:rsidRDefault="00B94C02" w:rsidP="004F25CF">
            <w:pPr>
              <w:rPr>
                <w:rFonts w:ascii="Verdana" w:hAnsi="Verdana"/>
                <w:sz w:val="18"/>
                <w:szCs w:val="18"/>
                <w:highlight w:val="yellow"/>
              </w:rPr>
            </w:pPr>
            <w:r w:rsidRPr="000654B7">
              <w:rPr>
                <w:rFonts w:ascii="Verdana" w:hAnsi="Verdana"/>
                <w:sz w:val="18"/>
                <w:szCs w:val="18"/>
                <w:highlight w:val="yellow"/>
              </w:rPr>
              <w:t>2.03.00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B94C02" w:rsidRPr="000654B7" w:rsidRDefault="00B94C02" w:rsidP="000F3A8F">
            <w:pPr>
              <w:rPr>
                <w:rFonts w:ascii="Verdana" w:hAnsi="Verdana"/>
                <w:sz w:val="18"/>
                <w:szCs w:val="18"/>
                <w:highlight w:val="yellow"/>
              </w:rPr>
            </w:pPr>
            <w:r w:rsidRPr="000654B7">
              <w:rPr>
                <w:rFonts w:ascii="Verdana" w:hAnsi="Verdana"/>
                <w:sz w:val="18"/>
                <w:szCs w:val="18"/>
                <w:highlight w:val="yellow"/>
              </w:rPr>
              <w:t>11/20/2018</w:t>
            </w:r>
          </w:p>
        </w:tc>
        <w:tc>
          <w:tcPr>
            <w:tcW w:w="1755" w:type="dxa"/>
            <w:tcBorders>
              <w:top w:val="single" w:sz="6" w:space="0" w:color="auto"/>
              <w:left w:val="single" w:sz="6" w:space="0" w:color="auto"/>
              <w:bottom w:val="single" w:sz="6" w:space="0" w:color="auto"/>
              <w:right w:val="single" w:sz="6" w:space="0" w:color="auto"/>
            </w:tcBorders>
          </w:tcPr>
          <w:p w:rsidR="00B94C02" w:rsidRPr="000654B7" w:rsidRDefault="00B94C02" w:rsidP="004F25CF">
            <w:pPr>
              <w:rPr>
                <w:rFonts w:ascii="Verdana" w:hAnsi="Verdana"/>
                <w:sz w:val="18"/>
                <w:szCs w:val="18"/>
                <w:highlight w:val="yellow"/>
              </w:rPr>
            </w:pPr>
            <w:r w:rsidRPr="000654B7">
              <w:rPr>
                <w:rFonts w:ascii="Verdana" w:hAnsi="Verdana"/>
                <w:sz w:val="18"/>
                <w:szCs w:val="18"/>
                <w:highlight w:val="yellow"/>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B94C02" w:rsidRPr="000654B7" w:rsidRDefault="00B94C02" w:rsidP="004F25CF">
            <w:pPr>
              <w:numPr>
                <w:ilvl w:val="0"/>
                <w:numId w:val="10"/>
              </w:numPr>
              <w:tabs>
                <w:tab w:val="clear" w:pos="720"/>
                <w:tab w:val="num" w:pos="190"/>
              </w:tabs>
              <w:ind w:left="190" w:hanging="180"/>
              <w:rPr>
                <w:rFonts w:ascii="Verdana" w:hAnsi="Verdana"/>
                <w:sz w:val="18"/>
                <w:szCs w:val="18"/>
                <w:highlight w:val="yellow"/>
              </w:rPr>
            </w:pPr>
            <w:r w:rsidRPr="000654B7">
              <w:rPr>
                <w:rFonts w:ascii="Verdana" w:hAnsi="Verdana"/>
                <w:sz w:val="18"/>
                <w:szCs w:val="18"/>
                <w:highlight w:val="yellow"/>
              </w:rPr>
              <w:t>Table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B94C02" w:rsidRPr="000654B7" w:rsidRDefault="00B94C02" w:rsidP="00C36C87">
            <w:pPr>
              <w:numPr>
                <w:ilvl w:val="0"/>
                <w:numId w:val="9"/>
              </w:numPr>
              <w:rPr>
                <w:rFonts w:ascii="Verdana" w:hAnsi="Verdana"/>
                <w:sz w:val="18"/>
                <w:szCs w:val="18"/>
                <w:highlight w:val="yellow"/>
              </w:rPr>
            </w:pPr>
            <w:r w:rsidRPr="000654B7">
              <w:rPr>
                <w:rFonts w:ascii="Verdana" w:hAnsi="Verdana"/>
                <w:sz w:val="18"/>
                <w:szCs w:val="18"/>
                <w:highlight w:val="yellow"/>
              </w:rPr>
              <w:t>Send</w:t>
            </w:r>
            <w:r w:rsidR="00C36C87">
              <w:rPr>
                <w:rFonts w:ascii="Verdana" w:hAnsi="Verdana"/>
                <w:sz w:val="18"/>
                <w:szCs w:val="18"/>
                <w:highlight w:val="yellow"/>
              </w:rPr>
              <w:t xml:space="preserve"> DEA Class to M2; Derive </w:t>
            </w:r>
            <w:r w:rsidR="00970C7F">
              <w:rPr>
                <w:rFonts w:ascii="Verdana" w:hAnsi="Verdana"/>
                <w:sz w:val="18"/>
                <w:szCs w:val="18"/>
                <w:highlight w:val="yellow"/>
              </w:rPr>
              <w:t>GENESIS</w:t>
            </w:r>
            <w:r w:rsidRPr="000654B7">
              <w:rPr>
                <w:rFonts w:ascii="Verdana" w:hAnsi="Verdana"/>
                <w:sz w:val="18"/>
                <w:szCs w:val="18"/>
                <w:highlight w:val="yellow"/>
              </w:rPr>
              <w:t xml:space="preserve"> Flag,</w:t>
            </w:r>
            <w:r w:rsidR="00F65DF0">
              <w:rPr>
                <w:rFonts w:ascii="Verdana" w:hAnsi="Verdana"/>
                <w:sz w:val="18"/>
                <w:szCs w:val="18"/>
                <w:highlight w:val="yellow"/>
              </w:rPr>
              <w:t xml:space="preserve"> Cleanup OCI. </w:t>
            </w:r>
            <w:r w:rsidRPr="000654B7">
              <w:rPr>
                <w:rFonts w:ascii="Verdana" w:hAnsi="Verdana"/>
                <w:sz w:val="18"/>
                <w:szCs w:val="18"/>
                <w:highlight w:val="yellow"/>
              </w:rPr>
              <w:t xml:space="preserve"> </w:t>
            </w:r>
          </w:p>
        </w:tc>
      </w:tr>
      <w:tr w:rsidR="002A2A3F"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2A2A3F" w:rsidRPr="002A2A3F" w:rsidRDefault="002A2A3F" w:rsidP="002A2A3F">
            <w:pPr>
              <w:rPr>
                <w:rFonts w:ascii="Verdana" w:hAnsi="Verdana"/>
                <w:sz w:val="18"/>
                <w:szCs w:val="18"/>
                <w:highlight w:val="green"/>
              </w:rPr>
            </w:pPr>
            <w:r w:rsidRPr="002A2A3F">
              <w:rPr>
                <w:rFonts w:ascii="Verdana" w:hAnsi="Verdana"/>
                <w:sz w:val="18"/>
                <w:szCs w:val="18"/>
                <w:highlight w:val="green"/>
              </w:rPr>
              <w:t>2.03.0</w:t>
            </w:r>
            <w:r>
              <w:rPr>
                <w:rFonts w:ascii="Verdana" w:hAnsi="Verdana"/>
                <w:sz w:val="18"/>
                <w:szCs w:val="18"/>
                <w:highlight w:val="green"/>
              </w:rPr>
              <w:t>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2A2A3F" w:rsidRPr="002A2A3F" w:rsidRDefault="002A2A3F" w:rsidP="003B3F4D">
            <w:pPr>
              <w:rPr>
                <w:rFonts w:ascii="Verdana" w:hAnsi="Verdana"/>
                <w:sz w:val="18"/>
                <w:szCs w:val="18"/>
                <w:highlight w:val="green"/>
              </w:rPr>
            </w:pPr>
            <w:r w:rsidRPr="002A2A3F">
              <w:rPr>
                <w:rFonts w:ascii="Verdana" w:hAnsi="Verdana"/>
                <w:sz w:val="18"/>
                <w:szCs w:val="18"/>
                <w:highlight w:val="green"/>
              </w:rPr>
              <w:t>11/2</w:t>
            </w:r>
            <w:r w:rsidR="003B3F4D">
              <w:rPr>
                <w:rFonts w:ascii="Verdana" w:hAnsi="Verdana"/>
                <w:sz w:val="18"/>
                <w:szCs w:val="18"/>
                <w:highlight w:val="green"/>
              </w:rPr>
              <w:t>9</w:t>
            </w:r>
            <w:r w:rsidRPr="002A2A3F">
              <w:rPr>
                <w:rFonts w:ascii="Verdana" w:hAnsi="Verdana"/>
                <w:sz w:val="18"/>
                <w:szCs w:val="18"/>
                <w:highlight w:val="green"/>
              </w:rPr>
              <w:t>/2018</w:t>
            </w:r>
          </w:p>
        </w:tc>
        <w:tc>
          <w:tcPr>
            <w:tcW w:w="1755" w:type="dxa"/>
            <w:tcBorders>
              <w:top w:val="single" w:sz="6" w:space="0" w:color="auto"/>
              <w:left w:val="single" w:sz="6" w:space="0" w:color="auto"/>
              <w:bottom w:val="single" w:sz="6" w:space="0" w:color="auto"/>
              <w:right w:val="single" w:sz="6" w:space="0" w:color="auto"/>
            </w:tcBorders>
          </w:tcPr>
          <w:p w:rsidR="002A2A3F" w:rsidRPr="002A2A3F" w:rsidRDefault="002A2A3F" w:rsidP="002A2A3F">
            <w:pPr>
              <w:rPr>
                <w:rFonts w:ascii="Verdana" w:hAnsi="Verdana"/>
                <w:sz w:val="18"/>
                <w:szCs w:val="18"/>
                <w:highlight w:val="green"/>
              </w:rPr>
            </w:pPr>
            <w:r w:rsidRPr="002A2A3F">
              <w:rPr>
                <w:rFonts w:ascii="Verdana" w:hAnsi="Verdana"/>
                <w:sz w:val="18"/>
                <w:szCs w:val="18"/>
                <w:highlight w:val="green"/>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2A2A3F" w:rsidRPr="002A2A3F" w:rsidRDefault="002A2A3F" w:rsidP="002A2A3F">
            <w:pPr>
              <w:numPr>
                <w:ilvl w:val="0"/>
                <w:numId w:val="10"/>
              </w:numPr>
              <w:tabs>
                <w:tab w:val="clear" w:pos="720"/>
                <w:tab w:val="num" w:pos="190"/>
              </w:tabs>
              <w:ind w:left="190" w:hanging="180"/>
              <w:rPr>
                <w:rFonts w:ascii="Verdana" w:hAnsi="Verdana"/>
                <w:sz w:val="18"/>
                <w:szCs w:val="18"/>
                <w:highlight w:val="green"/>
              </w:rPr>
            </w:pPr>
            <w:r w:rsidRPr="002A2A3F">
              <w:rPr>
                <w:rFonts w:ascii="Verdana" w:hAnsi="Verdana"/>
                <w:sz w:val="18"/>
                <w:szCs w:val="18"/>
                <w:highlight w:val="green"/>
              </w:rPr>
              <w:t>Table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2A2A3F" w:rsidRPr="002A2A3F" w:rsidRDefault="00FF3831" w:rsidP="001C4C83">
            <w:pPr>
              <w:numPr>
                <w:ilvl w:val="0"/>
                <w:numId w:val="9"/>
              </w:numPr>
              <w:rPr>
                <w:rFonts w:ascii="Verdana" w:hAnsi="Verdana"/>
                <w:sz w:val="18"/>
                <w:szCs w:val="18"/>
                <w:highlight w:val="green"/>
              </w:rPr>
            </w:pPr>
            <w:r>
              <w:rPr>
                <w:rFonts w:ascii="Verdana" w:hAnsi="Verdana"/>
                <w:sz w:val="18"/>
                <w:szCs w:val="18"/>
                <w:highlight w:val="green"/>
              </w:rPr>
              <w:t xml:space="preserve">Send Compound Indicator to M2; </w:t>
            </w:r>
            <w:r w:rsidR="001C4C83">
              <w:rPr>
                <w:rFonts w:ascii="Verdana" w:hAnsi="Verdana"/>
                <w:sz w:val="18"/>
                <w:szCs w:val="18"/>
                <w:highlight w:val="green"/>
              </w:rPr>
              <w:t>Create placeholder for</w:t>
            </w:r>
            <w:r>
              <w:rPr>
                <w:rFonts w:ascii="Verdana" w:hAnsi="Verdana"/>
                <w:sz w:val="18"/>
                <w:szCs w:val="18"/>
                <w:highlight w:val="green"/>
              </w:rPr>
              <w:t xml:space="preserve"> </w:t>
            </w:r>
            <w:r w:rsidR="00C33F94">
              <w:rPr>
                <w:rFonts w:ascii="Verdana" w:hAnsi="Verdana"/>
                <w:sz w:val="18"/>
                <w:szCs w:val="18"/>
                <w:highlight w:val="green"/>
              </w:rPr>
              <w:t>Member Category Code, and Member Relationship Code.</w:t>
            </w:r>
          </w:p>
        </w:tc>
      </w:tr>
      <w:tr w:rsidR="008650E0" w:rsidRPr="003B380D" w:rsidTr="00E456FC">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650E0" w:rsidRPr="008650E0" w:rsidRDefault="008650E0" w:rsidP="002A2A3F">
            <w:pPr>
              <w:rPr>
                <w:rFonts w:ascii="Verdana" w:hAnsi="Verdana"/>
                <w:sz w:val="18"/>
                <w:szCs w:val="18"/>
                <w:highlight w:val="cyan"/>
              </w:rPr>
            </w:pPr>
            <w:r w:rsidRPr="008650E0">
              <w:rPr>
                <w:rFonts w:ascii="Verdana" w:hAnsi="Verdana"/>
                <w:sz w:val="18"/>
                <w:szCs w:val="18"/>
                <w:highlight w:val="cyan"/>
              </w:rPr>
              <w:t>2.03.02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650E0" w:rsidRPr="008650E0" w:rsidRDefault="008650E0" w:rsidP="003B3F4D">
            <w:pPr>
              <w:rPr>
                <w:rFonts w:ascii="Verdana" w:hAnsi="Verdana"/>
                <w:sz w:val="18"/>
                <w:szCs w:val="18"/>
                <w:highlight w:val="cyan"/>
              </w:rPr>
            </w:pPr>
            <w:r w:rsidRPr="008650E0">
              <w:rPr>
                <w:rFonts w:ascii="Verdana" w:hAnsi="Verdana"/>
                <w:sz w:val="18"/>
                <w:szCs w:val="18"/>
                <w:highlight w:val="cyan"/>
              </w:rPr>
              <w:t>12/3/2018</w:t>
            </w:r>
          </w:p>
        </w:tc>
        <w:tc>
          <w:tcPr>
            <w:tcW w:w="1755" w:type="dxa"/>
            <w:tcBorders>
              <w:top w:val="single" w:sz="6" w:space="0" w:color="auto"/>
              <w:left w:val="single" w:sz="6" w:space="0" w:color="auto"/>
              <w:bottom w:val="single" w:sz="6" w:space="0" w:color="auto"/>
              <w:right w:val="single" w:sz="6" w:space="0" w:color="auto"/>
            </w:tcBorders>
          </w:tcPr>
          <w:p w:rsidR="008650E0" w:rsidRPr="008650E0" w:rsidRDefault="008650E0" w:rsidP="002A2A3F">
            <w:pPr>
              <w:rPr>
                <w:rFonts w:ascii="Verdana" w:hAnsi="Verdana"/>
                <w:sz w:val="18"/>
                <w:szCs w:val="18"/>
                <w:highlight w:val="cyan"/>
              </w:rPr>
            </w:pPr>
            <w:r w:rsidRPr="008650E0">
              <w:rPr>
                <w:rFonts w:ascii="Verdana" w:hAnsi="Verdana"/>
                <w:sz w:val="18"/>
                <w:szCs w:val="18"/>
                <w:highlight w:val="cyan"/>
              </w:rPr>
              <w:t>S. Keane</w:t>
            </w:r>
          </w:p>
        </w:tc>
        <w:tc>
          <w:tcPr>
            <w:tcW w:w="2565" w:type="dxa"/>
            <w:tcBorders>
              <w:top w:val="single" w:sz="6" w:space="0" w:color="auto"/>
              <w:left w:val="single" w:sz="6" w:space="0" w:color="auto"/>
              <w:bottom w:val="single" w:sz="6" w:space="0" w:color="auto"/>
              <w:right w:val="single" w:sz="6" w:space="0" w:color="auto"/>
            </w:tcBorders>
            <w:shd w:val="clear" w:color="auto" w:fill="auto"/>
          </w:tcPr>
          <w:p w:rsidR="008650E0" w:rsidRPr="008650E0" w:rsidRDefault="008650E0" w:rsidP="002A2A3F">
            <w:pPr>
              <w:numPr>
                <w:ilvl w:val="0"/>
                <w:numId w:val="10"/>
              </w:numPr>
              <w:tabs>
                <w:tab w:val="clear" w:pos="720"/>
                <w:tab w:val="num" w:pos="190"/>
              </w:tabs>
              <w:ind w:left="190" w:hanging="180"/>
              <w:rPr>
                <w:rFonts w:ascii="Verdana" w:hAnsi="Verdana"/>
                <w:sz w:val="18"/>
                <w:szCs w:val="18"/>
                <w:highlight w:val="cyan"/>
              </w:rPr>
            </w:pPr>
            <w:r w:rsidRPr="008650E0">
              <w:rPr>
                <w:rFonts w:ascii="Verdana" w:hAnsi="Verdana"/>
                <w:sz w:val="18"/>
                <w:szCs w:val="18"/>
                <w:highlight w:val="cyan"/>
              </w:rPr>
              <w:t>Table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8650E0" w:rsidRPr="008650E0" w:rsidRDefault="008650E0" w:rsidP="008650E0">
            <w:pPr>
              <w:numPr>
                <w:ilvl w:val="0"/>
                <w:numId w:val="9"/>
              </w:numPr>
              <w:rPr>
                <w:rFonts w:ascii="Verdana" w:hAnsi="Verdana"/>
                <w:sz w:val="18"/>
                <w:szCs w:val="18"/>
                <w:highlight w:val="cyan"/>
              </w:rPr>
            </w:pPr>
            <w:r w:rsidRPr="008650E0">
              <w:rPr>
                <w:rFonts w:ascii="Verdana" w:hAnsi="Verdana"/>
                <w:sz w:val="18"/>
                <w:szCs w:val="18"/>
                <w:highlight w:val="cyan"/>
              </w:rPr>
              <w:t xml:space="preserve">Remove placeholder for </w:t>
            </w:r>
            <w:r w:rsidR="004E6C25">
              <w:rPr>
                <w:rFonts w:ascii="Verdana" w:hAnsi="Verdana"/>
                <w:sz w:val="18"/>
                <w:szCs w:val="18"/>
                <w:highlight w:val="cyan"/>
              </w:rPr>
              <w:t xml:space="preserve">Member Category Code </w:t>
            </w:r>
            <w:r w:rsidRPr="008650E0">
              <w:rPr>
                <w:rFonts w:ascii="Verdana" w:hAnsi="Verdana"/>
                <w:sz w:val="18"/>
                <w:szCs w:val="18"/>
                <w:highlight w:val="cyan"/>
              </w:rPr>
              <w:t>and Member Relationship Code.</w:t>
            </w:r>
          </w:p>
        </w:tc>
      </w:tr>
    </w:tbl>
    <w:p w:rsidR="00B955CC" w:rsidRPr="003B380D" w:rsidRDefault="00B955CC" w:rsidP="00B955CC">
      <w:pPr>
        <w:rPr>
          <w:rFonts w:ascii="Verdana" w:hAnsi="Verdana"/>
        </w:rPr>
      </w:pPr>
    </w:p>
    <w:p w:rsidR="00050DAF" w:rsidRPr="003B380D" w:rsidRDefault="00B955CC" w:rsidP="00372FC5">
      <w:pPr>
        <w:pStyle w:val="Heading2"/>
        <w:numPr>
          <w:ilvl w:val="0"/>
          <w:numId w:val="0"/>
        </w:numPr>
        <w:ind w:left="720"/>
        <w:jc w:val="center"/>
      </w:pPr>
      <w:r w:rsidRPr="003B380D">
        <w:br w:type="page"/>
      </w:r>
      <w:r w:rsidR="00050DAF" w:rsidRPr="003B380D">
        <w:lastRenderedPageBreak/>
        <w:t>Pharmacy Data Transaction Service (PDTS)</w:t>
      </w:r>
      <w:bookmarkEnd w:id="0"/>
      <w:r w:rsidR="00C7189D" w:rsidRPr="003B380D">
        <w:t xml:space="preserve"> for MDR</w:t>
      </w:r>
    </w:p>
    <w:p w:rsidR="00050DAF" w:rsidRPr="003B380D" w:rsidRDefault="00050DAF">
      <w:pPr>
        <w:rPr>
          <w:rFonts w:ascii="Verdana" w:hAnsi="Verdana"/>
          <w:sz w:val="20"/>
        </w:rPr>
      </w:pPr>
    </w:p>
    <w:p w:rsidR="00050DAF" w:rsidRPr="003B380D" w:rsidRDefault="00050DAF" w:rsidP="00372FC5">
      <w:pPr>
        <w:pStyle w:val="Heading2"/>
      </w:pPr>
      <w:r w:rsidRPr="003B380D">
        <w:t>Source</w:t>
      </w:r>
    </w:p>
    <w:p w:rsidR="00050DAF" w:rsidRPr="003B380D" w:rsidRDefault="00050DAF">
      <w:pPr>
        <w:rPr>
          <w:rFonts w:ascii="Verdana" w:hAnsi="Verdana"/>
          <w:sz w:val="20"/>
        </w:rPr>
      </w:pPr>
    </w:p>
    <w:p w:rsidR="00050DAF" w:rsidRPr="003B380D" w:rsidRDefault="00050DAF">
      <w:pPr>
        <w:ind w:left="720"/>
        <w:rPr>
          <w:rFonts w:ascii="Verdana" w:hAnsi="Verdana"/>
          <w:sz w:val="20"/>
        </w:rPr>
      </w:pPr>
      <w:r w:rsidRPr="003B380D">
        <w:rPr>
          <w:rFonts w:ascii="Verdana" w:hAnsi="Verdana"/>
          <w:sz w:val="20"/>
        </w:rPr>
        <w:t>Data capture system: Pharmacy Data Transaction Service (PDTS)</w:t>
      </w:r>
    </w:p>
    <w:p w:rsidR="00050DAF" w:rsidRPr="003B380D" w:rsidRDefault="00050DAF">
      <w:pPr>
        <w:rPr>
          <w:rFonts w:ascii="Verdana" w:hAnsi="Verdana"/>
          <w:sz w:val="20"/>
        </w:rPr>
      </w:pPr>
    </w:p>
    <w:p w:rsidR="00050DAF" w:rsidRPr="003B380D" w:rsidRDefault="00050DAF">
      <w:pPr>
        <w:pStyle w:val="Sub-Header"/>
        <w:rPr>
          <w:rFonts w:ascii="Verdana" w:hAnsi="Verdana"/>
          <w:sz w:val="20"/>
        </w:rPr>
      </w:pPr>
      <w:r w:rsidRPr="003B380D">
        <w:rPr>
          <w:rFonts w:ascii="Verdana" w:hAnsi="Verdana"/>
          <w:sz w:val="20"/>
        </w:rPr>
        <w:t>Transmission (Format and Frequency)</w:t>
      </w:r>
    </w:p>
    <w:p w:rsidR="00050DAF" w:rsidRPr="003B380D" w:rsidRDefault="00050DAF">
      <w:pPr>
        <w:rPr>
          <w:rFonts w:ascii="Verdana" w:hAnsi="Verdana"/>
          <w:sz w:val="20"/>
        </w:rPr>
      </w:pPr>
    </w:p>
    <w:p w:rsidR="00050DAF" w:rsidRPr="003B380D" w:rsidRDefault="00050DAF" w:rsidP="005A05AD">
      <w:pPr>
        <w:ind w:left="720"/>
        <w:jc w:val="both"/>
        <w:rPr>
          <w:rFonts w:ascii="Verdana" w:hAnsi="Verdana"/>
          <w:sz w:val="20"/>
        </w:rPr>
      </w:pPr>
      <w:r w:rsidRPr="003B380D">
        <w:rPr>
          <w:rFonts w:ascii="Verdana" w:hAnsi="Verdana"/>
          <w:sz w:val="20"/>
        </w:rPr>
        <w:t>PDTS transmission occurs weekly from the PDTS data warehouse (or back-up) to the EI/DS Feed Node.</w:t>
      </w:r>
    </w:p>
    <w:p w:rsidR="00050DAF" w:rsidRPr="003B380D" w:rsidRDefault="00050DAF">
      <w:pPr>
        <w:ind w:left="720"/>
        <w:rPr>
          <w:rFonts w:ascii="Verdana" w:hAnsi="Verdana"/>
          <w:sz w:val="20"/>
        </w:rPr>
      </w:pPr>
    </w:p>
    <w:p w:rsidR="00050DAF" w:rsidRPr="003B380D" w:rsidRDefault="00050DAF">
      <w:pPr>
        <w:pStyle w:val="Sub-Header"/>
        <w:rPr>
          <w:rFonts w:ascii="Verdana" w:hAnsi="Verdana"/>
          <w:sz w:val="20"/>
        </w:rPr>
      </w:pPr>
      <w:r w:rsidRPr="003B380D">
        <w:rPr>
          <w:rFonts w:ascii="Verdana" w:hAnsi="Verdana"/>
          <w:sz w:val="20"/>
        </w:rPr>
        <w:t>Organization and batching</w:t>
      </w:r>
    </w:p>
    <w:p w:rsidR="00050DAF" w:rsidRPr="003B380D" w:rsidRDefault="00050DAF">
      <w:pPr>
        <w:pStyle w:val="Sub-Header"/>
        <w:numPr>
          <w:ilvl w:val="0"/>
          <w:numId w:val="0"/>
        </w:numPr>
        <w:rPr>
          <w:rFonts w:ascii="Verdana" w:hAnsi="Verdana"/>
          <w:sz w:val="20"/>
        </w:rPr>
      </w:pPr>
    </w:p>
    <w:p w:rsidR="00050DAF" w:rsidRPr="003B380D" w:rsidRDefault="00050DAF" w:rsidP="005A05AD">
      <w:pPr>
        <w:pStyle w:val="TOC1"/>
        <w:numPr>
          <w:ilvl w:val="0"/>
          <w:numId w:val="7"/>
        </w:numPr>
        <w:jc w:val="both"/>
        <w:rPr>
          <w:rFonts w:ascii="Verdana" w:hAnsi="Verdana"/>
          <w:sz w:val="20"/>
        </w:rPr>
      </w:pPr>
      <w:r w:rsidRPr="003B380D">
        <w:rPr>
          <w:rFonts w:ascii="Verdana" w:hAnsi="Verdana"/>
          <w:sz w:val="20"/>
        </w:rPr>
        <w:t xml:space="preserve">PDTS data in the MDR are organized into fiscal year files, based on </w:t>
      </w:r>
      <w:r w:rsidR="00000AF1" w:rsidRPr="003B380D">
        <w:rPr>
          <w:rFonts w:ascii="Verdana" w:hAnsi="Verdana"/>
          <w:sz w:val="20"/>
        </w:rPr>
        <w:t>dispensing date</w:t>
      </w:r>
      <w:r w:rsidRPr="003B380D">
        <w:rPr>
          <w:rFonts w:ascii="Verdana" w:hAnsi="Verdana"/>
          <w:sz w:val="20"/>
        </w:rPr>
        <w:t>.</w:t>
      </w:r>
    </w:p>
    <w:p w:rsidR="002D53FA" w:rsidRPr="003B380D" w:rsidRDefault="00050DAF" w:rsidP="005A05AD">
      <w:pPr>
        <w:pStyle w:val="TOC1"/>
        <w:numPr>
          <w:ilvl w:val="0"/>
          <w:numId w:val="7"/>
        </w:numPr>
        <w:jc w:val="both"/>
        <w:rPr>
          <w:rFonts w:ascii="Verdana" w:hAnsi="Verdana"/>
          <w:sz w:val="20"/>
        </w:rPr>
      </w:pPr>
      <w:r w:rsidRPr="003B380D">
        <w:rPr>
          <w:rFonts w:ascii="Verdana" w:hAnsi="Verdana"/>
          <w:sz w:val="20"/>
        </w:rPr>
        <w:t>PDTS feeds are processed weekly. Raw data batches are created, processed, and appended/updated to/in the master file.</w:t>
      </w:r>
      <w:r w:rsidRPr="003B380D">
        <w:rPr>
          <w:rStyle w:val="FootnoteReference"/>
          <w:rFonts w:ascii="Verdana" w:hAnsi="Verdana"/>
          <w:sz w:val="20"/>
        </w:rPr>
        <w:footnoteReference w:id="1"/>
      </w:r>
      <w:r w:rsidR="00B67C69" w:rsidRPr="003B380D">
        <w:rPr>
          <w:rFonts w:ascii="Verdana" w:hAnsi="Verdana"/>
          <w:sz w:val="20"/>
        </w:rPr>
        <w:t xml:space="preserve"> If a PDTS feed is received from a fiscal year not being processed that month, they will be held to batch with all others received prior to that year’s next update batch.</w:t>
      </w:r>
    </w:p>
    <w:p w:rsidR="002D53FA" w:rsidRPr="003B380D" w:rsidRDefault="00050DAF" w:rsidP="005A05AD">
      <w:pPr>
        <w:pStyle w:val="TOC1"/>
        <w:numPr>
          <w:ilvl w:val="0"/>
          <w:numId w:val="7"/>
        </w:numPr>
        <w:jc w:val="both"/>
        <w:rPr>
          <w:rFonts w:ascii="Verdana" w:hAnsi="Verdana"/>
          <w:sz w:val="20"/>
        </w:rPr>
      </w:pPr>
      <w:r w:rsidRPr="003B380D">
        <w:rPr>
          <w:rFonts w:ascii="Verdana" w:hAnsi="Verdana"/>
          <w:sz w:val="20"/>
        </w:rPr>
        <w:t>The PDTS feeds are sorted into processing batches by fiscal month and fiscal year of the prescription fill date.</w:t>
      </w:r>
      <w:r w:rsidR="002D53FA" w:rsidRPr="003B380D">
        <w:rPr>
          <w:rFonts w:ascii="Verdana" w:hAnsi="Verdana"/>
          <w:sz w:val="20"/>
        </w:rPr>
        <w:t xml:space="preserve"> </w:t>
      </w:r>
    </w:p>
    <w:p w:rsidR="00050DAF" w:rsidRPr="003B380D" w:rsidRDefault="002D53FA" w:rsidP="005A05AD">
      <w:pPr>
        <w:pStyle w:val="TOC1"/>
        <w:numPr>
          <w:ilvl w:val="0"/>
          <w:numId w:val="7"/>
        </w:numPr>
        <w:jc w:val="both"/>
        <w:rPr>
          <w:rFonts w:ascii="Verdana" w:hAnsi="Verdana"/>
          <w:sz w:val="20"/>
        </w:rPr>
      </w:pPr>
      <w:r w:rsidRPr="003B380D">
        <w:rPr>
          <w:rFonts w:ascii="Verdana" w:hAnsi="Verdana"/>
          <w:sz w:val="20"/>
        </w:rPr>
        <w:t xml:space="preserve">Archiving (APUB):  Only the current month's PDTS annual file </w:t>
      </w:r>
      <w:r w:rsidR="00471FDD" w:rsidRPr="003B380D">
        <w:rPr>
          <w:rFonts w:ascii="Verdana" w:hAnsi="Verdana"/>
          <w:sz w:val="20"/>
        </w:rPr>
        <w:t xml:space="preserve">will </w:t>
      </w:r>
      <w:r w:rsidRPr="003B380D">
        <w:rPr>
          <w:rFonts w:ascii="Verdana" w:hAnsi="Verdana"/>
          <w:sz w:val="20"/>
        </w:rPr>
        <w:t xml:space="preserve">be archived every week.  After a month is more than 30 days past, all weekly update archives </w:t>
      </w:r>
      <w:r w:rsidR="00471FDD" w:rsidRPr="003B380D">
        <w:rPr>
          <w:rFonts w:ascii="Verdana" w:hAnsi="Verdana"/>
          <w:sz w:val="20"/>
        </w:rPr>
        <w:t xml:space="preserve">will </w:t>
      </w:r>
      <w:r w:rsidRPr="003B380D">
        <w:rPr>
          <w:rFonts w:ascii="Verdana" w:hAnsi="Verdana"/>
          <w:sz w:val="20"/>
        </w:rPr>
        <w:t>be purged except for the las</w:t>
      </w:r>
      <w:r w:rsidR="002A360A" w:rsidRPr="003B380D">
        <w:rPr>
          <w:rFonts w:ascii="Verdana" w:hAnsi="Verdana"/>
          <w:sz w:val="20"/>
        </w:rPr>
        <w:t>t one of that processing month.</w:t>
      </w:r>
      <w:r w:rsidRPr="003B380D">
        <w:rPr>
          <w:rFonts w:ascii="Verdana" w:hAnsi="Verdana"/>
          <w:sz w:val="20"/>
        </w:rPr>
        <w:t xml:space="preserve"> Note that this does mean we keep the raw feeds archived forever, as is our normal policy. EXAMPLE: On 5 August, the weekly FY02 archives for PDTS processes in June would be purged, saving only the last June FY02 archive.</w:t>
      </w:r>
    </w:p>
    <w:p w:rsidR="00050DAF" w:rsidRPr="003B380D" w:rsidRDefault="00050DAF">
      <w:pPr>
        <w:pStyle w:val="Footer"/>
        <w:tabs>
          <w:tab w:val="clear" w:pos="4320"/>
          <w:tab w:val="clear" w:pos="8640"/>
        </w:tabs>
        <w:rPr>
          <w:rFonts w:ascii="Verdana" w:hAnsi="Verdana"/>
          <w:sz w:val="20"/>
        </w:rPr>
      </w:pPr>
    </w:p>
    <w:p w:rsidR="00050DAF" w:rsidRPr="003B380D" w:rsidRDefault="00050DAF" w:rsidP="00000AF1">
      <w:pPr>
        <w:pStyle w:val="Sub-Header"/>
        <w:tabs>
          <w:tab w:val="clear" w:pos="720"/>
          <w:tab w:val="num" w:pos="1080"/>
        </w:tabs>
        <w:rPr>
          <w:rFonts w:ascii="Verdana" w:hAnsi="Verdana"/>
          <w:sz w:val="20"/>
        </w:rPr>
      </w:pPr>
      <w:r w:rsidRPr="003B380D">
        <w:rPr>
          <w:rFonts w:ascii="Verdana" w:hAnsi="Verdana"/>
          <w:sz w:val="20"/>
        </w:rPr>
        <w:t>Receiving Filters</w:t>
      </w:r>
    </w:p>
    <w:p w:rsidR="00050DAF" w:rsidRPr="003B380D" w:rsidRDefault="00050DAF" w:rsidP="005A05AD">
      <w:pPr>
        <w:jc w:val="both"/>
        <w:rPr>
          <w:rFonts w:ascii="Verdana" w:hAnsi="Verdana"/>
          <w:sz w:val="20"/>
        </w:rPr>
      </w:pPr>
    </w:p>
    <w:p w:rsidR="00050DAF" w:rsidRPr="003B380D" w:rsidRDefault="00050DAF" w:rsidP="005A05AD">
      <w:pPr>
        <w:pStyle w:val="TOC1"/>
        <w:numPr>
          <w:ilvl w:val="0"/>
          <w:numId w:val="8"/>
        </w:numPr>
        <w:jc w:val="both"/>
        <w:rPr>
          <w:rFonts w:ascii="Verdana" w:hAnsi="Verdana"/>
          <w:sz w:val="20"/>
        </w:rPr>
      </w:pPr>
      <w:r w:rsidRPr="003B380D">
        <w:rPr>
          <w:rFonts w:ascii="Verdana" w:hAnsi="Verdana"/>
          <w:sz w:val="20"/>
        </w:rPr>
        <w:t>All transactions that were received and reversed within the same “data week” are filtered out by PDTS.</w:t>
      </w:r>
    </w:p>
    <w:p w:rsidR="00050DAF" w:rsidRPr="003B380D" w:rsidRDefault="00050DAF" w:rsidP="005A05AD">
      <w:pPr>
        <w:pStyle w:val="TOC1"/>
        <w:numPr>
          <w:ilvl w:val="0"/>
          <w:numId w:val="8"/>
        </w:numPr>
        <w:jc w:val="both"/>
        <w:rPr>
          <w:rFonts w:ascii="Verdana" w:hAnsi="Verdana"/>
          <w:sz w:val="20"/>
        </w:rPr>
      </w:pPr>
      <w:r w:rsidRPr="003B380D">
        <w:rPr>
          <w:rFonts w:ascii="Verdana" w:hAnsi="Verdana"/>
          <w:sz w:val="20"/>
        </w:rPr>
        <w:t xml:space="preserve">All rejected transactions </w:t>
      </w:r>
      <w:r w:rsidR="00000AF1" w:rsidRPr="003B380D">
        <w:rPr>
          <w:rFonts w:ascii="Verdana" w:hAnsi="Verdana"/>
          <w:sz w:val="20"/>
        </w:rPr>
        <w:t>are filtered out by PDTS</w:t>
      </w:r>
      <w:r w:rsidR="00906F1D" w:rsidRPr="003B380D">
        <w:rPr>
          <w:rFonts w:ascii="Verdana" w:hAnsi="Verdana"/>
          <w:sz w:val="20"/>
        </w:rPr>
        <w:t>.</w:t>
      </w:r>
    </w:p>
    <w:p w:rsidR="00050DAF" w:rsidRPr="003B380D" w:rsidRDefault="00050DAF" w:rsidP="005A05AD">
      <w:pPr>
        <w:pStyle w:val="TOC1"/>
        <w:numPr>
          <w:ilvl w:val="0"/>
          <w:numId w:val="8"/>
        </w:numPr>
        <w:jc w:val="both"/>
        <w:rPr>
          <w:rFonts w:ascii="Verdana" w:hAnsi="Verdana"/>
          <w:sz w:val="20"/>
        </w:rPr>
      </w:pPr>
      <w:r w:rsidRPr="003B380D">
        <w:rPr>
          <w:rFonts w:ascii="Verdana" w:hAnsi="Verdana"/>
          <w:sz w:val="20"/>
        </w:rPr>
        <w:t>Any reversal will be used to delete the existing MDR record whose authorization number matches the “Original Authorization Number” of the newly received reversal record.  Neither record will be retained in the MDR PDTS file.</w:t>
      </w:r>
    </w:p>
    <w:p w:rsidR="00050DAF" w:rsidRPr="003B380D" w:rsidRDefault="00050DAF">
      <w:pPr>
        <w:rPr>
          <w:rFonts w:ascii="Verdana" w:hAnsi="Verdana"/>
          <w:sz w:val="20"/>
        </w:rPr>
      </w:pPr>
    </w:p>
    <w:p w:rsidR="00050DAF" w:rsidRPr="003B380D" w:rsidRDefault="00050DAF" w:rsidP="00000AF1">
      <w:pPr>
        <w:pStyle w:val="Sub-Header"/>
        <w:tabs>
          <w:tab w:val="clear" w:pos="720"/>
          <w:tab w:val="num" w:pos="1080"/>
        </w:tabs>
        <w:rPr>
          <w:rFonts w:ascii="Verdana" w:hAnsi="Verdana"/>
          <w:sz w:val="20"/>
        </w:rPr>
      </w:pPr>
      <w:r w:rsidRPr="003B380D">
        <w:rPr>
          <w:rFonts w:ascii="Verdana" w:hAnsi="Verdana"/>
          <w:sz w:val="20"/>
        </w:rPr>
        <w:t>Field Transformations and Deletions for MDR Core Database</w:t>
      </w:r>
    </w:p>
    <w:p w:rsidR="00050DAF" w:rsidRPr="003B380D" w:rsidRDefault="00050DAF">
      <w:pPr>
        <w:rPr>
          <w:rFonts w:ascii="Verdana" w:hAnsi="Verdana"/>
          <w:sz w:val="20"/>
        </w:rPr>
      </w:pPr>
    </w:p>
    <w:p w:rsidR="00050DAF" w:rsidRPr="003B380D" w:rsidRDefault="00050DAF" w:rsidP="005A05AD">
      <w:pPr>
        <w:numPr>
          <w:ilvl w:val="0"/>
          <w:numId w:val="5"/>
        </w:numPr>
        <w:jc w:val="both"/>
        <w:rPr>
          <w:rFonts w:ascii="Verdana" w:hAnsi="Verdana"/>
          <w:sz w:val="20"/>
        </w:rPr>
      </w:pPr>
      <w:r w:rsidRPr="003B380D">
        <w:rPr>
          <w:rFonts w:ascii="Verdana" w:hAnsi="Verdana"/>
          <w:sz w:val="20"/>
        </w:rPr>
        <w:t xml:space="preserve">A unique person identifier consists of the Sponsor SSN, </w:t>
      </w:r>
      <w:r w:rsidR="00D63D37" w:rsidRPr="003B380D">
        <w:rPr>
          <w:rFonts w:ascii="Verdana" w:hAnsi="Verdana"/>
          <w:sz w:val="20"/>
        </w:rPr>
        <w:t>DEERS</w:t>
      </w:r>
      <w:r w:rsidRPr="003B380D">
        <w:rPr>
          <w:rFonts w:ascii="Verdana" w:hAnsi="Verdana"/>
          <w:sz w:val="20"/>
        </w:rPr>
        <w:t xml:space="preserve"> Dependent Suffix (DDS) and “Family Sequence Identifier”.  In the PDTS file, these fields are called the </w:t>
      </w:r>
      <w:r w:rsidRPr="003B380D">
        <w:rPr>
          <w:rFonts w:ascii="Verdana" w:hAnsi="Verdana"/>
          <w:i/>
          <w:sz w:val="20"/>
        </w:rPr>
        <w:t>Subscriber ID</w:t>
      </w:r>
      <w:r w:rsidRPr="003B380D">
        <w:rPr>
          <w:rFonts w:ascii="Verdana" w:hAnsi="Verdana"/>
          <w:sz w:val="20"/>
        </w:rPr>
        <w:t xml:space="preserve"> (SSN+DDS) and </w:t>
      </w:r>
      <w:r w:rsidRPr="003B380D">
        <w:rPr>
          <w:rFonts w:ascii="Verdana" w:hAnsi="Verdana"/>
          <w:i/>
          <w:sz w:val="20"/>
        </w:rPr>
        <w:t>Member Number</w:t>
      </w:r>
      <w:r w:rsidR="00000AF1" w:rsidRPr="003B380D">
        <w:rPr>
          <w:rFonts w:ascii="Verdana" w:hAnsi="Verdana"/>
          <w:sz w:val="20"/>
        </w:rPr>
        <w:t xml:space="preserve"> </w:t>
      </w:r>
      <w:r w:rsidRPr="003B380D">
        <w:rPr>
          <w:rFonts w:ascii="Verdana" w:hAnsi="Verdana"/>
          <w:sz w:val="20"/>
        </w:rPr>
        <w:t xml:space="preserve">Family Seq ID).  </w:t>
      </w:r>
      <w:r w:rsidR="00471FDD" w:rsidRPr="003B380D">
        <w:rPr>
          <w:rFonts w:ascii="Verdana" w:hAnsi="Verdana"/>
          <w:sz w:val="20"/>
        </w:rPr>
        <w:t xml:space="preserve">Beginning in FY04, this is </w:t>
      </w:r>
      <w:r w:rsidRPr="003B380D">
        <w:rPr>
          <w:rFonts w:ascii="Verdana" w:hAnsi="Verdana"/>
          <w:sz w:val="20"/>
        </w:rPr>
        <w:t>replaced by t</w:t>
      </w:r>
      <w:r w:rsidR="00471FDD" w:rsidRPr="003B380D">
        <w:rPr>
          <w:rFonts w:ascii="Verdana" w:hAnsi="Verdana"/>
          <w:sz w:val="20"/>
        </w:rPr>
        <w:t>he Universal Patient Identifier.</w:t>
      </w:r>
    </w:p>
    <w:p w:rsidR="00000AF1" w:rsidRPr="003B380D" w:rsidRDefault="00050DAF" w:rsidP="005A05AD">
      <w:pPr>
        <w:numPr>
          <w:ilvl w:val="1"/>
          <w:numId w:val="5"/>
        </w:numPr>
        <w:jc w:val="both"/>
        <w:rPr>
          <w:rFonts w:ascii="Verdana" w:hAnsi="Verdana"/>
          <w:sz w:val="20"/>
        </w:rPr>
      </w:pPr>
      <w:r w:rsidRPr="003B380D">
        <w:rPr>
          <w:rFonts w:ascii="Verdana" w:hAnsi="Verdana"/>
          <w:sz w:val="20"/>
        </w:rPr>
        <w:t xml:space="preserve">If the “Family Sequence Identifier” is greater than 5 or </w:t>
      </w:r>
      <w:r w:rsidR="00214288" w:rsidRPr="003B380D">
        <w:rPr>
          <w:rFonts w:ascii="Verdana" w:hAnsi="Verdana"/>
          <w:sz w:val="20"/>
        </w:rPr>
        <w:t>less than 1</w:t>
      </w:r>
      <w:r w:rsidRPr="003B380D">
        <w:rPr>
          <w:rFonts w:ascii="Verdana" w:hAnsi="Verdana"/>
          <w:sz w:val="20"/>
        </w:rPr>
        <w:t xml:space="preserve">, set this value to 1 for PITE merge.  Original value is retained in </w:t>
      </w:r>
      <w:smartTag w:uri="urn:schemas-microsoft-com:office:smarttags" w:element="stockticker">
        <w:r w:rsidRPr="003B380D">
          <w:rPr>
            <w:rFonts w:ascii="Verdana" w:hAnsi="Verdana"/>
            <w:sz w:val="20"/>
          </w:rPr>
          <w:t>MDR</w:t>
        </w:r>
      </w:smartTag>
      <w:r w:rsidRPr="003B380D">
        <w:rPr>
          <w:rFonts w:ascii="Verdana" w:hAnsi="Verdana"/>
          <w:sz w:val="20"/>
        </w:rPr>
        <w:t xml:space="preserve"> PDTS.</w:t>
      </w:r>
    </w:p>
    <w:p w:rsidR="004A45CE" w:rsidRPr="003B380D" w:rsidRDefault="004A45CE" w:rsidP="005A05AD">
      <w:pPr>
        <w:ind w:left="1440"/>
        <w:jc w:val="both"/>
        <w:rPr>
          <w:rFonts w:ascii="Verdana" w:hAnsi="Verdana"/>
          <w:sz w:val="20"/>
        </w:rPr>
      </w:pPr>
    </w:p>
    <w:p w:rsidR="00000AF1" w:rsidRPr="003B380D" w:rsidRDefault="00427CFE" w:rsidP="005A05AD">
      <w:pPr>
        <w:numPr>
          <w:ilvl w:val="0"/>
          <w:numId w:val="5"/>
        </w:numPr>
        <w:jc w:val="both"/>
        <w:rPr>
          <w:rFonts w:ascii="Verdana" w:hAnsi="Verdana"/>
          <w:sz w:val="20"/>
        </w:rPr>
      </w:pPr>
      <w:r w:rsidRPr="003B380D">
        <w:rPr>
          <w:rFonts w:ascii="Verdana" w:hAnsi="Verdana"/>
          <w:sz w:val="20"/>
        </w:rPr>
        <w:t>For FY02 and FY03</w:t>
      </w:r>
      <w:r w:rsidR="0099467F" w:rsidRPr="003B380D">
        <w:rPr>
          <w:rFonts w:ascii="Verdana" w:hAnsi="Verdana"/>
          <w:sz w:val="20"/>
        </w:rPr>
        <w:t>, t</w:t>
      </w:r>
      <w:r w:rsidR="00050DAF" w:rsidRPr="003B380D">
        <w:rPr>
          <w:rFonts w:ascii="Verdana" w:hAnsi="Verdana"/>
          <w:sz w:val="20"/>
        </w:rPr>
        <w:t xml:space="preserve">he feed is merged to the </w:t>
      </w:r>
      <w:r w:rsidR="00807F95" w:rsidRPr="003B380D">
        <w:rPr>
          <w:rFonts w:ascii="Verdana" w:hAnsi="Verdana"/>
          <w:sz w:val="20"/>
        </w:rPr>
        <w:t>DEERS beneficiary data</w:t>
      </w:r>
      <w:r w:rsidR="00050DAF" w:rsidRPr="003B380D">
        <w:rPr>
          <w:rFonts w:ascii="Verdana" w:hAnsi="Verdana"/>
          <w:sz w:val="20"/>
        </w:rPr>
        <w:t>, merging based on:</w:t>
      </w:r>
    </w:p>
    <w:p w:rsidR="00000AF1" w:rsidRPr="003B380D" w:rsidRDefault="00050DAF" w:rsidP="005A05AD">
      <w:pPr>
        <w:numPr>
          <w:ilvl w:val="0"/>
          <w:numId w:val="6"/>
        </w:numPr>
        <w:tabs>
          <w:tab w:val="clear" w:pos="1800"/>
          <w:tab w:val="num" w:pos="2160"/>
        </w:tabs>
        <w:ind w:left="2160"/>
        <w:jc w:val="both"/>
        <w:rPr>
          <w:rFonts w:ascii="Verdana" w:hAnsi="Verdana"/>
          <w:sz w:val="20"/>
        </w:rPr>
      </w:pPr>
      <w:r w:rsidRPr="003B380D">
        <w:rPr>
          <w:rFonts w:ascii="Verdana" w:hAnsi="Verdana"/>
          <w:sz w:val="20"/>
        </w:rPr>
        <w:t>The person key above (in the PITE, the DDS is the “legacy DDS”)</w:t>
      </w:r>
      <w:r w:rsidR="00930E42" w:rsidRPr="003B380D">
        <w:rPr>
          <w:rFonts w:ascii="Verdana" w:hAnsi="Verdana"/>
          <w:sz w:val="20"/>
        </w:rPr>
        <w:t>.</w:t>
      </w:r>
    </w:p>
    <w:p w:rsidR="00000AF1" w:rsidRPr="003B380D" w:rsidRDefault="00050DAF" w:rsidP="005A05AD">
      <w:pPr>
        <w:numPr>
          <w:ilvl w:val="0"/>
          <w:numId w:val="6"/>
        </w:numPr>
        <w:tabs>
          <w:tab w:val="clear" w:pos="1800"/>
          <w:tab w:val="num" w:pos="2160"/>
        </w:tabs>
        <w:ind w:left="2160"/>
        <w:jc w:val="both"/>
        <w:rPr>
          <w:rFonts w:ascii="Verdana" w:hAnsi="Verdana"/>
          <w:sz w:val="20"/>
        </w:rPr>
      </w:pPr>
      <w:r w:rsidRPr="003B380D">
        <w:rPr>
          <w:rFonts w:ascii="Verdana" w:hAnsi="Verdana"/>
          <w:sz w:val="20"/>
        </w:rPr>
        <w:t>The month of prescription fill matching the month in which the data was extracted from DEERS.</w:t>
      </w:r>
    </w:p>
    <w:p w:rsidR="00000AF1" w:rsidRPr="003B380D" w:rsidRDefault="00050DAF" w:rsidP="005A05AD">
      <w:pPr>
        <w:numPr>
          <w:ilvl w:val="0"/>
          <w:numId w:val="6"/>
        </w:numPr>
        <w:tabs>
          <w:tab w:val="clear" w:pos="1800"/>
          <w:tab w:val="num" w:pos="2160"/>
        </w:tabs>
        <w:ind w:left="2160"/>
        <w:jc w:val="both"/>
        <w:rPr>
          <w:rFonts w:ascii="Verdana" w:hAnsi="Verdana"/>
          <w:sz w:val="20"/>
        </w:rPr>
      </w:pPr>
      <w:r w:rsidRPr="003B380D">
        <w:rPr>
          <w:rFonts w:ascii="Verdana" w:hAnsi="Verdana"/>
          <w:sz w:val="20"/>
        </w:rPr>
        <w:t>The PITE record with a Primary Record Identifier</w:t>
      </w:r>
      <w:r w:rsidR="00930E42" w:rsidRPr="003B380D">
        <w:rPr>
          <w:rFonts w:ascii="Verdana" w:hAnsi="Verdana"/>
          <w:sz w:val="20"/>
        </w:rPr>
        <w:t>.</w:t>
      </w:r>
    </w:p>
    <w:p w:rsidR="00000AF1" w:rsidRPr="003B380D" w:rsidRDefault="00050DAF" w:rsidP="005A05AD">
      <w:pPr>
        <w:numPr>
          <w:ilvl w:val="0"/>
          <w:numId w:val="6"/>
        </w:numPr>
        <w:tabs>
          <w:tab w:val="clear" w:pos="1800"/>
          <w:tab w:val="num" w:pos="2160"/>
        </w:tabs>
        <w:ind w:left="2160"/>
        <w:jc w:val="both"/>
        <w:rPr>
          <w:rFonts w:ascii="Verdana" w:hAnsi="Verdana"/>
          <w:sz w:val="20"/>
        </w:rPr>
      </w:pPr>
      <w:r w:rsidRPr="003B380D">
        <w:rPr>
          <w:rFonts w:ascii="Verdana" w:hAnsi="Verdana"/>
          <w:sz w:val="20"/>
        </w:rPr>
        <w:t xml:space="preserve">If merge to correct PITE month (based on </w:t>
      </w:r>
      <w:r w:rsidR="00000AF1" w:rsidRPr="003B380D">
        <w:rPr>
          <w:rFonts w:ascii="Verdana" w:hAnsi="Verdana"/>
          <w:sz w:val="20"/>
        </w:rPr>
        <w:t>dispensing</w:t>
      </w:r>
      <w:r w:rsidR="0050009E" w:rsidRPr="003B380D">
        <w:rPr>
          <w:rFonts w:ascii="Verdana" w:hAnsi="Verdana"/>
          <w:sz w:val="20"/>
        </w:rPr>
        <w:t xml:space="preserve"> date) is </w:t>
      </w:r>
      <w:r w:rsidRPr="003B380D">
        <w:rPr>
          <w:rFonts w:ascii="Verdana" w:hAnsi="Verdana"/>
          <w:sz w:val="20"/>
        </w:rPr>
        <w:t>unsuccessful, attempt merge to previous PITE month</w:t>
      </w:r>
      <w:r w:rsidR="00906F1D" w:rsidRPr="003B380D">
        <w:rPr>
          <w:rFonts w:ascii="Verdana" w:hAnsi="Verdana"/>
          <w:sz w:val="20"/>
        </w:rPr>
        <w:t>.  I</w:t>
      </w:r>
      <w:r w:rsidRPr="003B380D">
        <w:rPr>
          <w:rFonts w:ascii="Verdana" w:hAnsi="Verdana"/>
          <w:sz w:val="20"/>
        </w:rPr>
        <w:t xml:space="preserve">f still unsuccessful, merge to PITE month after </w:t>
      </w:r>
      <w:r w:rsidR="008C154A" w:rsidRPr="003B380D">
        <w:rPr>
          <w:rFonts w:ascii="Verdana" w:hAnsi="Verdana"/>
          <w:sz w:val="20"/>
        </w:rPr>
        <w:t>dispensing</w:t>
      </w:r>
      <w:r w:rsidRPr="003B380D">
        <w:rPr>
          <w:rFonts w:ascii="Verdana" w:hAnsi="Verdana"/>
          <w:sz w:val="20"/>
        </w:rPr>
        <w:t xml:space="preserve"> date.</w:t>
      </w:r>
      <w:r w:rsidR="0050009E" w:rsidRPr="003B380D">
        <w:rPr>
          <w:rFonts w:ascii="Verdana" w:hAnsi="Verdana"/>
          <w:sz w:val="20"/>
        </w:rPr>
        <w:t xml:space="preserve"> If either of these is successful, set Match Flag = “N”.</w:t>
      </w:r>
    </w:p>
    <w:p w:rsidR="008C154A" w:rsidRPr="003B380D" w:rsidRDefault="00000AF1" w:rsidP="005A05AD">
      <w:pPr>
        <w:numPr>
          <w:ilvl w:val="1"/>
          <w:numId w:val="6"/>
        </w:numPr>
        <w:jc w:val="both"/>
        <w:rPr>
          <w:rFonts w:ascii="Verdana" w:hAnsi="Verdana"/>
          <w:sz w:val="20"/>
        </w:rPr>
      </w:pPr>
      <w:r w:rsidRPr="003B380D">
        <w:rPr>
          <w:rFonts w:ascii="Verdana" w:hAnsi="Verdana"/>
          <w:sz w:val="20"/>
        </w:rPr>
        <w:t xml:space="preserve">Should the correct PITE month (based on dispensing date) not yet exist, attempt to merge to </w:t>
      </w:r>
      <w:r w:rsidR="008C154A" w:rsidRPr="003B380D">
        <w:rPr>
          <w:rFonts w:ascii="Verdana" w:hAnsi="Verdana"/>
          <w:sz w:val="20"/>
        </w:rPr>
        <w:t>most current PITE month and note (but still include in the database with DEERS Match Flag = ‘P’)</w:t>
      </w:r>
      <w:r w:rsidRPr="003B380D">
        <w:rPr>
          <w:rFonts w:ascii="Verdana" w:hAnsi="Verdana"/>
          <w:sz w:val="20"/>
        </w:rPr>
        <w:t xml:space="preserve"> records for future reprocessing against correct PITE month</w:t>
      </w:r>
      <w:r w:rsidR="008C154A" w:rsidRPr="003B380D">
        <w:rPr>
          <w:rFonts w:ascii="Verdana" w:hAnsi="Verdana"/>
          <w:sz w:val="20"/>
        </w:rPr>
        <w:t xml:space="preserve"> when available.</w:t>
      </w:r>
    </w:p>
    <w:p w:rsidR="008C154A" w:rsidRPr="003B380D" w:rsidRDefault="008C154A" w:rsidP="005A05AD">
      <w:pPr>
        <w:numPr>
          <w:ilvl w:val="1"/>
          <w:numId w:val="6"/>
        </w:numPr>
        <w:jc w:val="both"/>
        <w:rPr>
          <w:rFonts w:ascii="Verdana" w:hAnsi="Verdana"/>
          <w:sz w:val="20"/>
        </w:rPr>
      </w:pPr>
      <w:r w:rsidRPr="003B380D">
        <w:rPr>
          <w:rFonts w:ascii="Verdana" w:hAnsi="Verdana"/>
          <w:sz w:val="20"/>
        </w:rPr>
        <w:t>Should the PITE month after the dispensing date not yet exist, note (but still include in the database with DEERS Match Flag = ‘N’) records for future reprocessing against next PITE month when available.</w:t>
      </w:r>
    </w:p>
    <w:p w:rsidR="0099467F" w:rsidRPr="003B380D" w:rsidRDefault="00050DAF" w:rsidP="005A05AD">
      <w:pPr>
        <w:numPr>
          <w:ilvl w:val="0"/>
          <w:numId w:val="6"/>
        </w:numPr>
        <w:tabs>
          <w:tab w:val="clear" w:pos="1800"/>
          <w:tab w:val="num" w:pos="2160"/>
        </w:tabs>
        <w:ind w:left="2160"/>
        <w:jc w:val="both"/>
        <w:rPr>
          <w:rFonts w:ascii="Verdana" w:hAnsi="Verdana"/>
          <w:sz w:val="20"/>
        </w:rPr>
      </w:pPr>
      <w:r w:rsidRPr="003B380D">
        <w:rPr>
          <w:rFonts w:ascii="Verdana" w:hAnsi="Verdana"/>
          <w:sz w:val="20"/>
        </w:rPr>
        <w:t>From this merge, appended to the records are those fields identified as “from PITE” in the following table.</w:t>
      </w:r>
    </w:p>
    <w:p w:rsidR="004A45CE" w:rsidRPr="003B380D" w:rsidRDefault="004A45CE" w:rsidP="005A05AD">
      <w:pPr>
        <w:ind w:left="1440"/>
        <w:jc w:val="both"/>
        <w:rPr>
          <w:rFonts w:ascii="Verdana" w:hAnsi="Verdana"/>
          <w:sz w:val="20"/>
        </w:rPr>
      </w:pPr>
    </w:p>
    <w:p w:rsidR="0099467F" w:rsidRPr="003B380D" w:rsidRDefault="0099467F" w:rsidP="005A05AD">
      <w:pPr>
        <w:numPr>
          <w:ilvl w:val="0"/>
          <w:numId w:val="5"/>
        </w:numPr>
        <w:jc w:val="both"/>
        <w:rPr>
          <w:rFonts w:ascii="Verdana" w:hAnsi="Verdana"/>
          <w:sz w:val="20"/>
        </w:rPr>
      </w:pPr>
      <w:r w:rsidRPr="003B380D">
        <w:rPr>
          <w:rFonts w:ascii="Verdana" w:hAnsi="Verdana"/>
          <w:sz w:val="20"/>
        </w:rPr>
        <w:t>For FY04 and forward, the feed is merged to the LVM4, merging based on:</w:t>
      </w:r>
    </w:p>
    <w:p w:rsidR="0099467F" w:rsidRPr="003B380D" w:rsidRDefault="0099467F" w:rsidP="005A05AD">
      <w:pPr>
        <w:numPr>
          <w:ilvl w:val="1"/>
          <w:numId w:val="5"/>
        </w:numPr>
        <w:jc w:val="both"/>
        <w:rPr>
          <w:rFonts w:ascii="Verdana" w:hAnsi="Verdana"/>
          <w:sz w:val="20"/>
        </w:rPr>
      </w:pPr>
      <w:r w:rsidRPr="003B380D">
        <w:rPr>
          <w:rFonts w:ascii="Verdana" w:hAnsi="Verdana"/>
          <w:sz w:val="20"/>
        </w:rPr>
        <w:t>The Universal Patient Identifier.</w:t>
      </w:r>
    </w:p>
    <w:p w:rsidR="0099467F" w:rsidRPr="003B380D" w:rsidRDefault="0099467F" w:rsidP="005A05AD">
      <w:pPr>
        <w:numPr>
          <w:ilvl w:val="1"/>
          <w:numId w:val="5"/>
        </w:numPr>
        <w:jc w:val="both"/>
        <w:rPr>
          <w:rFonts w:ascii="Verdana" w:hAnsi="Verdana"/>
          <w:sz w:val="20"/>
        </w:rPr>
      </w:pPr>
      <w:r w:rsidRPr="003B380D">
        <w:rPr>
          <w:rFonts w:ascii="Verdana" w:hAnsi="Verdana"/>
          <w:sz w:val="20"/>
        </w:rPr>
        <w:t xml:space="preserve">The </w:t>
      </w:r>
      <w:r w:rsidR="006D14D2" w:rsidRPr="003B380D">
        <w:rPr>
          <w:rFonts w:ascii="Verdana" w:hAnsi="Verdana"/>
          <w:sz w:val="20"/>
        </w:rPr>
        <w:t>date</w:t>
      </w:r>
      <w:r w:rsidRPr="003B380D">
        <w:rPr>
          <w:rFonts w:ascii="Verdana" w:hAnsi="Verdana"/>
          <w:sz w:val="20"/>
        </w:rPr>
        <w:t xml:space="preserve"> of prescription fill.</w:t>
      </w:r>
    </w:p>
    <w:p w:rsidR="0099467F" w:rsidRPr="003B380D" w:rsidRDefault="0099467F" w:rsidP="005A05AD">
      <w:pPr>
        <w:numPr>
          <w:ilvl w:val="1"/>
          <w:numId w:val="5"/>
        </w:numPr>
        <w:jc w:val="both"/>
        <w:rPr>
          <w:rFonts w:ascii="Verdana" w:hAnsi="Verdana"/>
          <w:sz w:val="20"/>
        </w:rPr>
      </w:pPr>
      <w:r w:rsidRPr="003B380D">
        <w:rPr>
          <w:rFonts w:ascii="Verdana" w:hAnsi="Verdana"/>
          <w:sz w:val="20"/>
        </w:rPr>
        <w:t>From this merge, appended to the records are those fields identified as “from LVM4” in the following table</w:t>
      </w:r>
      <w:r w:rsidR="00930E42" w:rsidRPr="003B380D">
        <w:rPr>
          <w:rFonts w:ascii="Verdana" w:hAnsi="Verdana"/>
          <w:sz w:val="20"/>
        </w:rPr>
        <w:t>.</w:t>
      </w:r>
    </w:p>
    <w:p w:rsidR="0099467F" w:rsidRPr="003B380D" w:rsidRDefault="0099467F" w:rsidP="005A05AD">
      <w:pPr>
        <w:ind w:left="1080"/>
        <w:jc w:val="both"/>
        <w:rPr>
          <w:rFonts w:ascii="Verdana" w:hAnsi="Verdana"/>
          <w:sz w:val="20"/>
        </w:rPr>
      </w:pPr>
    </w:p>
    <w:p w:rsidR="008C154A" w:rsidRPr="003B380D" w:rsidRDefault="00050DAF" w:rsidP="005A05AD">
      <w:pPr>
        <w:numPr>
          <w:ilvl w:val="0"/>
          <w:numId w:val="5"/>
        </w:numPr>
        <w:jc w:val="both"/>
        <w:rPr>
          <w:rFonts w:ascii="Verdana" w:hAnsi="Verdana"/>
          <w:sz w:val="20"/>
        </w:rPr>
      </w:pPr>
      <w:r w:rsidRPr="003B380D">
        <w:rPr>
          <w:rFonts w:ascii="Verdana" w:hAnsi="Verdana"/>
          <w:sz w:val="20"/>
        </w:rPr>
        <w:t xml:space="preserve">A lookup to the “Pharmacy Identifier – MTF/contractor Crosswalk” table (or its equivalent in the DMIS ID Index table) is used to append Treatment DMIS ID. </w:t>
      </w:r>
    </w:p>
    <w:p w:rsidR="00EE7094" w:rsidRPr="003B380D" w:rsidRDefault="00EE7094" w:rsidP="005A05AD">
      <w:pPr>
        <w:ind w:left="1080"/>
        <w:jc w:val="both"/>
        <w:rPr>
          <w:rFonts w:ascii="Verdana" w:hAnsi="Verdana"/>
          <w:sz w:val="20"/>
        </w:rPr>
      </w:pPr>
    </w:p>
    <w:p w:rsidR="00EE7094" w:rsidRPr="003B380D" w:rsidRDefault="00EE7094" w:rsidP="005A05AD">
      <w:pPr>
        <w:numPr>
          <w:ilvl w:val="0"/>
          <w:numId w:val="5"/>
        </w:numPr>
        <w:jc w:val="both"/>
        <w:rPr>
          <w:rFonts w:ascii="Verdana" w:hAnsi="Verdana"/>
          <w:sz w:val="20"/>
        </w:rPr>
      </w:pPr>
      <w:r w:rsidRPr="003B380D">
        <w:rPr>
          <w:rFonts w:ascii="Verdana" w:hAnsi="Verdana"/>
          <w:sz w:val="20"/>
        </w:rPr>
        <w:t xml:space="preserve">Merge each encounter record to the Reservist Table File by Sponsor </w:t>
      </w:r>
      <w:smartTag w:uri="urn:schemas-microsoft-com:office:smarttags" w:element="stockticker">
        <w:r w:rsidRPr="003B380D">
          <w:rPr>
            <w:rFonts w:ascii="Verdana" w:hAnsi="Verdana"/>
            <w:sz w:val="20"/>
          </w:rPr>
          <w:t>SSN</w:t>
        </w:r>
      </w:smartTag>
      <w:r w:rsidRPr="003B380D">
        <w:rPr>
          <w:rFonts w:ascii="Verdana" w:hAnsi="Verdana"/>
          <w:sz w:val="20"/>
        </w:rPr>
        <w:t>. Reservist Special Operation Code and Reservist Status Code are appended to the encounter record if the dispensing date occurred during the time frame in which the beneficiary is eligible to receive TRICARE benefits, that is, is within the begin and end dates inclusive on a matching Reservist Table file record.</w:t>
      </w:r>
    </w:p>
    <w:p w:rsidR="006B3ACA" w:rsidRPr="003B380D" w:rsidRDefault="006B3ACA" w:rsidP="005A05AD">
      <w:pPr>
        <w:jc w:val="both"/>
        <w:rPr>
          <w:rFonts w:ascii="Verdana" w:hAnsi="Verdana"/>
          <w:sz w:val="20"/>
        </w:rPr>
      </w:pPr>
    </w:p>
    <w:p w:rsidR="006B3ACA" w:rsidRPr="003B380D" w:rsidRDefault="006B3ACA" w:rsidP="005A05AD">
      <w:pPr>
        <w:numPr>
          <w:ilvl w:val="0"/>
          <w:numId w:val="5"/>
        </w:numPr>
        <w:jc w:val="both"/>
        <w:rPr>
          <w:rFonts w:ascii="Verdana" w:hAnsi="Verdana"/>
          <w:sz w:val="20"/>
        </w:rPr>
      </w:pPr>
      <w:r w:rsidRPr="003B380D">
        <w:rPr>
          <w:rFonts w:ascii="Verdana" w:hAnsi="Verdana"/>
          <w:sz w:val="20"/>
        </w:rPr>
        <w:t>See the MPI specification for appending Person Association Reason Code.</w:t>
      </w:r>
    </w:p>
    <w:p w:rsidR="004A45CE" w:rsidRPr="003B380D" w:rsidRDefault="004A45CE" w:rsidP="005A05AD">
      <w:pPr>
        <w:ind w:left="720"/>
        <w:jc w:val="both"/>
        <w:rPr>
          <w:rFonts w:ascii="Verdana" w:hAnsi="Verdana"/>
          <w:sz w:val="20"/>
        </w:rPr>
      </w:pPr>
    </w:p>
    <w:p w:rsidR="00050DAF" w:rsidRDefault="008C154A" w:rsidP="005A05AD">
      <w:pPr>
        <w:numPr>
          <w:ilvl w:val="0"/>
          <w:numId w:val="5"/>
        </w:numPr>
        <w:jc w:val="both"/>
        <w:rPr>
          <w:rFonts w:ascii="Verdana" w:hAnsi="Verdana"/>
          <w:sz w:val="20"/>
        </w:rPr>
      </w:pPr>
      <w:r w:rsidRPr="003B380D">
        <w:rPr>
          <w:rFonts w:ascii="Verdana" w:hAnsi="Verdana"/>
          <w:sz w:val="20"/>
        </w:rPr>
        <w:t>Va</w:t>
      </w:r>
      <w:r w:rsidR="00050DAF" w:rsidRPr="003B380D">
        <w:rPr>
          <w:rFonts w:ascii="Verdana" w:hAnsi="Verdana"/>
          <w:sz w:val="20"/>
        </w:rPr>
        <w:t>rious other fields are appended</w:t>
      </w:r>
      <w:r w:rsidR="00906F1D" w:rsidRPr="003B380D">
        <w:rPr>
          <w:rFonts w:ascii="Verdana" w:hAnsi="Verdana"/>
          <w:sz w:val="20"/>
        </w:rPr>
        <w:t xml:space="preserve"> and derived</w:t>
      </w:r>
      <w:r w:rsidR="00050DAF" w:rsidRPr="003B380D">
        <w:rPr>
          <w:rFonts w:ascii="Verdana" w:hAnsi="Verdana"/>
          <w:sz w:val="20"/>
        </w:rPr>
        <w:t xml:space="preserve"> as noted in the table that follows.</w:t>
      </w:r>
    </w:p>
    <w:p w:rsidR="005A05AD" w:rsidRDefault="005A05AD" w:rsidP="005A05AD">
      <w:pPr>
        <w:pStyle w:val="ListParagraph"/>
        <w:rPr>
          <w:rFonts w:ascii="Verdana" w:hAnsi="Verdana"/>
          <w:sz w:val="20"/>
        </w:rPr>
      </w:pPr>
    </w:p>
    <w:p w:rsidR="005A05AD" w:rsidRPr="009527E0" w:rsidRDefault="005A05AD">
      <w:pPr>
        <w:rPr>
          <w:rFonts w:ascii="Verdana" w:hAnsi="Verdana"/>
          <w:sz w:val="20"/>
        </w:rPr>
      </w:pPr>
      <w:r w:rsidRPr="009527E0">
        <w:rPr>
          <w:rFonts w:ascii="Verdana" w:hAnsi="Verdana"/>
          <w:sz w:val="20"/>
        </w:rPr>
        <w:t>Table 1 lists the external reference files (and criteria) used to append many fields to the MDR PDTS file.</w:t>
      </w:r>
    </w:p>
    <w:p w:rsidR="00C621E1" w:rsidRPr="009527E0" w:rsidRDefault="00C621E1" w:rsidP="00C621E1">
      <w:pPr>
        <w:jc w:val="center"/>
        <w:rPr>
          <w:rFonts w:ascii="Verdana" w:hAnsi="Verdana"/>
          <w:b/>
          <w:smallCaps/>
          <w:sz w:val="20"/>
        </w:rPr>
      </w:pPr>
      <w:r w:rsidRPr="009527E0">
        <w:rPr>
          <w:rFonts w:ascii="Verdana" w:hAnsi="Verdana"/>
          <w:b/>
          <w:smallCaps/>
          <w:sz w:val="20"/>
        </w:rPr>
        <w:t>Table 1. External Reference Files</w:t>
      </w:r>
    </w:p>
    <w:tbl>
      <w:tblPr>
        <w:tblStyle w:val="TableGrid"/>
        <w:tblW w:w="0" w:type="auto"/>
        <w:tblLook w:val="04A0" w:firstRow="1" w:lastRow="0" w:firstColumn="1" w:lastColumn="0" w:noHBand="0" w:noVBand="1"/>
        <w:tblCaption w:val="Table1 External Reference Files"/>
      </w:tblPr>
      <w:tblGrid>
        <w:gridCol w:w="2155"/>
        <w:gridCol w:w="3240"/>
        <w:gridCol w:w="3955"/>
      </w:tblGrid>
      <w:tr w:rsidR="005A05AD" w:rsidRPr="009527E0" w:rsidTr="00FB4E71">
        <w:trPr>
          <w:tblHeader/>
        </w:trPr>
        <w:tc>
          <w:tcPr>
            <w:tcW w:w="2155" w:type="dxa"/>
            <w:shd w:val="clear" w:color="auto" w:fill="D9D9D9" w:themeFill="background1" w:themeFillShade="D9"/>
            <w:vAlign w:val="center"/>
          </w:tcPr>
          <w:p w:rsidR="005A05AD" w:rsidRPr="009527E0" w:rsidRDefault="005A05AD">
            <w:pPr>
              <w:rPr>
                <w:rFonts w:ascii="Verdana" w:hAnsi="Verdana"/>
                <w:b/>
                <w:smallCaps/>
                <w:sz w:val="20"/>
              </w:rPr>
            </w:pPr>
            <w:r w:rsidRPr="009527E0">
              <w:rPr>
                <w:rFonts w:ascii="Verdana" w:hAnsi="Verdana"/>
                <w:b/>
                <w:smallCaps/>
                <w:sz w:val="20"/>
              </w:rPr>
              <w:t>MERGE</w:t>
            </w:r>
          </w:p>
        </w:tc>
        <w:tc>
          <w:tcPr>
            <w:tcW w:w="3240" w:type="dxa"/>
            <w:shd w:val="clear" w:color="auto" w:fill="D9D9D9" w:themeFill="background1" w:themeFillShade="D9"/>
            <w:vAlign w:val="center"/>
          </w:tcPr>
          <w:p w:rsidR="005A05AD" w:rsidRPr="009527E0" w:rsidRDefault="005A05AD">
            <w:pPr>
              <w:rPr>
                <w:rFonts w:ascii="Verdana" w:hAnsi="Verdana"/>
                <w:b/>
                <w:smallCaps/>
                <w:sz w:val="20"/>
              </w:rPr>
            </w:pPr>
            <w:r w:rsidRPr="009527E0">
              <w:rPr>
                <w:rFonts w:ascii="Verdana" w:hAnsi="Verdana"/>
                <w:b/>
                <w:smallCaps/>
                <w:sz w:val="20"/>
              </w:rPr>
              <w:t>DATE Matching</w:t>
            </w:r>
          </w:p>
        </w:tc>
        <w:tc>
          <w:tcPr>
            <w:tcW w:w="3955" w:type="dxa"/>
            <w:shd w:val="clear" w:color="auto" w:fill="D9D9D9" w:themeFill="background1" w:themeFillShade="D9"/>
            <w:vAlign w:val="center"/>
          </w:tcPr>
          <w:p w:rsidR="005A05AD" w:rsidRPr="009527E0" w:rsidRDefault="005A05AD">
            <w:pPr>
              <w:rPr>
                <w:rFonts w:ascii="Verdana" w:hAnsi="Verdana"/>
                <w:b/>
                <w:smallCaps/>
                <w:sz w:val="20"/>
              </w:rPr>
            </w:pPr>
            <w:r w:rsidRPr="009527E0">
              <w:rPr>
                <w:rFonts w:ascii="Verdana" w:hAnsi="Verdana"/>
                <w:b/>
                <w:smallCaps/>
                <w:sz w:val="20"/>
              </w:rPr>
              <w:t>Additional Matching</w:t>
            </w:r>
          </w:p>
        </w:tc>
      </w:tr>
      <w:tr w:rsidR="005A05AD" w:rsidRPr="009527E0" w:rsidTr="00FB4E71">
        <w:tc>
          <w:tcPr>
            <w:tcW w:w="2155" w:type="dxa"/>
            <w:vAlign w:val="center"/>
            <w:hideMark/>
          </w:tcPr>
          <w:p w:rsidR="005A05AD" w:rsidRPr="009527E0" w:rsidRDefault="005A05AD">
            <w:pPr>
              <w:rPr>
                <w:rFonts w:ascii="Verdana" w:hAnsi="Verdana"/>
                <w:sz w:val="18"/>
                <w:szCs w:val="18"/>
              </w:rPr>
            </w:pPr>
            <w:r w:rsidRPr="009527E0">
              <w:rPr>
                <w:rFonts w:ascii="Verdana" w:hAnsi="Verdana"/>
                <w:sz w:val="18"/>
                <w:szCs w:val="18"/>
              </w:rPr>
              <w:t>Master Person Index</w:t>
            </w:r>
          </w:p>
        </w:tc>
        <w:tc>
          <w:tcPr>
            <w:tcW w:w="3240" w:type="dxa"/>
            <w:vAlign w:val="center"/>
            <w:hideMark/>
          </w:tcPr>
          <w:p w:rsidR="005A05AD" w:rsidRPr="009527E0" w:rsidRDefault="005A05AD">
            <w:pPr>
              <w:rPr>
                <w:rFonts w:ascii="Verdana" w:hAnsi="Verdana"/>
                <w:sz w:val="18"/>
                <w:szCs w:val="18"/>
              </w:rPr>
            </w:pPr>
            <w:r w:rsidRPr="009527E0">
              <w:rPr>
                <w:rFonts w:ascii="Verdana" w:hAnsi="Verdana"/>
                <w:sz w:val="18"/>
                <w:szCs w:val="18"/>
              </w:rPr>
              <w:t>n/a</w:t>
            </w:r>
          </w:p>
        </w:tc>
        <w:tc>
          <w:tcPr>
            <w:tcW w:w="3955" w:type="dxa"/>
            <w:vAlign w:val="center"/>
            <w:hideMark/>
          </w:tcPr>
          <w:p w:rsidR="005A05AD" w:rsidRPr="009527E0" w:rsidRDefault="005A05AD">
            <w:pPr>
              <w:rPr>
                <w:rFonts w:ascii="Verdana" w:hAnsi="Verdana"/>
                <w:sz w:val="18"/>
                <w:szCs w:val="18"/>
              </w:rPr>
            </w:pPr>
            <w:r w:rsidRPr="009527E0">
              <w:rPr>
                <w:rFonts w:ascii="Verdana" w:hAnsi="Verdana"/>
                <w:sz w:val="18"/>
                <w:szCs w:val="18"/>
              </w:rPr>
              <w:t>See MPI Specification</w:t>
            </w:r>
          </w:p>
        </w:tc>
      </w:tr>
      <w:tr w:rsidR="005A05AD" w:rsidRPr="009527E0" w:rsidTr="00FB4E71">
        <w:tc>
          <w:tcPr>
            <w:tcW w:w="2155" w:type="dxa"/>
            <w:vAlign w:val="center"/>
            <w:hideMark/>
          </w:tcPr>
          <w:p w:rsidR="005A05AD" w:rsidRPr="009527E0" w:rsidRDefault="005A05AD">
            <w:pPr>
              <w:rPr>
                <w:rFonts w:ascii="Verdana" w:hAnsi="Verdana"/>
                <w:sz w:val="18"/>
                <w:szCs w:val="18"/>
              </w:rPr>
            </w:pPr>
            <w:r w:rsidRPr="009527E0">
              <w:rPr>
                <w:rFonts w:ascii="Verdana" w:hAnsi="Verdana"/>
                <w:sz w:val="18"/>
                <w:szCs w:val="18"/>
              </w:rPr>
              <w:t>Longitudinal VM4</w:t>
            </w:r>
          </w:p>
        </w:tc>
        <w:tc>
          <w:tcPr>
            <w:tcW w:w="3240" w:type="dxa"/>
            <w:vAlign w:val="center"/>
            <w:hideMark/>
          </w:tcPr>
          <w:p w:rsidR="005A05AD" w:rsidRPr="009527E0" w:rsidRDefault="005A05AD" w:rsidP="0052683A">
            <w:pPr>
              <w:rPr>
                <w:rFonts w:ascii="Verdana" w:hAnsi="Verdana"/>
                <w:sz w:val="18"/>
                <w:szCs w:val="18"/>
              </w:rPr>
            </w:pPr>
            <w:r w:rsidRPr="009527E0">
              <w:rPr>
                <w:rFonts w:ascii="Verdana" w:hAnsi="Verdana"/>
                <w:sz w:val="18"/>
                <w:szCs w:val="18"/>
              </w:rPr>
              <w:t>Date Dispensed (DATEDISP)</w:t>
            </w:r>
          </w:p>
        </w:tc>
        <w:tc>
          <w:tcPr>
            <w:tcW w:w="3955" w:type="dxa"/>
            <w:vAlign w:val="center"/>
            <w:hideMark/>
          </w:tcPr>
          <w:p w:rsidR="005A05AD" w:rsidRPr="009527E0" w:rsidRDefault="00C5074E">
            <w:pPr>
              <w:rPr>
                <w:rFonts w:ascii="Verdana" w:hAnsi="Verdana"/>
                <w:sz w:val="18"/>
                <w:szCs w:val="18"/>
              </w:rPr>
            </w:pPr>
            <w:r>
              <w:rPr>
                <w:rFonts w:ascii="Verdana" w:hAnsi="Verdana"/>
                <w:sz w:val="18"/>
                <w:szCs w:val="18"/>
              </w:rPr>
              <w:t>Patient EDIPN (EDIPN)</w:t>
            </w:r>
          </w:p>
        </w:tc>
      </w:tr>
      <w:tr w:rsidR="005A05AD" w:rsidRPr="009527E0" w:rsidTr="00FB4E71">
        <w:tc>
          <w:tcPr>
            <w:tcW w:w="2155" w:type="dxa"/>
            <w:vAlign w:val="center"/>
            <w:hideMark/>
          </w:tcPr>
          <w:p w:rsidR="005A05AD" w:rsidRPr="009527E0" w:rsidRDefault="005A05AD">
            <w:pPr>
              <w:rPr>
                <w:rFonts w:ascii="Verdana" w:hAnsi="Verdana"/>
                <w:sz w:val="18"/>
                <w:szCs w:val="18"/>
              </w:rPr>
            </w:pPr>
            <w:r w:rsidRPr="009527E0">
              <w:rPr>
                <w:rFonts w:ascii="Verdana" w:hAnsi="Verdana"/>
                <w:sz w:val="18"/>
                <w:szCs w:val="18"/>
              </w:rPr>
              <w:t>DMISID Index</w:t>
            </w:r>
          </w:p>
        </w:tc>
        <w:tc>
          <w:tcPr>
            <w:tcW w:w="3240" w:type="dxa"/>
            <w:vAlign w:val="center"/>
            <w:hideMark/>
          </w:tcPr>
          <w:p w:rsidR="005A05AD" w:rsidRPr="009527E0" w:rsidRDefault="005A05AD" w:rsidP="0052683A">
            <w:pPr>
              <w:rPr>
                <w:rFonts w:ascii="Verdana" w:hAnsi="Verdana"/>
                <w:sz w:val="18"/>
                <w:szCs w:val="18"/>
              </w:rPr>
            </w:pPr>
            <w:r w:rsidRPr="009527E0">
              <w:rPr>
                <w:rFonts w:ascii="Verdana" w:hAnsi="Verdana"/>
                <w:sz w:val="18"/>
                <w:szCs w:val="18"/>
              </w:rPr>
              <w:t>FY of Date Dispensed (DATEDISP)</w:t>
            </w:r>
          </w:p>
        </w:tc>
        <w:tc>
          <w:tcPr>
            <w:tcW w:w="3955" w:type="dxa"/>
            <w:vAlign w:val="center"/>
            <w:hideMark/>
          </w:tcPr>
          <w:p w:rsidR="005A05AD" w:rsidRPr="009527E0" w:rsidRDefault="005A05AD">
            <w:pPr>
              <w:rPr>
                <w:rFonts w:ascii="Verdana" w:hAnsi="Verdana"/>
                <w:sz w:val="18"/>
                <w:szCs w:val="18"/>
              </w:rPr>
            </w:pPr>
            <w:r w:rsidRPr="009527E0">
              <w:rPr>
                <w:rFonts w:ascii="Verdana" w:hAnsi="Verdana"/>
                <w:sz w:val="18"/>
                <w:szCs w:val="18"/>
              </w:rPr>
              <w:t>Treatment DMIS ID (TMTDMIS)</w:t>
            </w:r>
          </w:p>
        </w:tc>
      </w:tr>
      <w:tr w:rsidR="005A05AD" w:rsidRPr="009527E0" w:rsidTr="00FB4E71">
        <w:tc>
          <w:tcPr>
            <w:tcW w:w="2155" w:type="dxa"/>
            <w:vAlign w:val="center"/>
            <w:hideMark/>
          </w:tcPr>
          <w:p w:rsidR="005A05AD" w:rsidRPr="009527E0" w:rsidRDefault="005A05AD">
            <w:pPr>
              <w:rPr>
                <w:rFonts w:ascii="Verdana" w:hAnsi="Verdana"/>
                <w:sz w:val="18"/>
                <w:szCs w:val="18"/>
              </w:rPr>
            </w:pPr>
            <w:r w:rsidRPr="009527E0">
              <w:rPr>
                <w:rFonts w:ascii="Verdana" w:hAnsi="Verdana"/>
                <w:sz w:val="18"/>
                <w:szCs w:val="18"/>
              </w:rPr>
              <w:t>Omni-CAD</w:t>
            </w:r>
          </w:p>
        </w:tc>
        <w:tc>
          <w:tcPr>
            <w:tcW w:w="3240" w:type="dxa"/>
            <w:vAlign w:val="center"/>
            <w:hideMark/>
          </w:tcPr>
          <w:p w:rsidR="005A05AD" w:rsidRPr="009527E0" w:rsidRDefault="005A05AD" w:rsidP="0052683A">
            <w:pPr>
              <w:rPr>
                <w:rFonts w:ascii="Verdana" w:hAnsi="Verdana"/>
                <w:sz w:val="18"/>
                <w:szCs w:val="18"/>
              </w:rPr>
            </w:pPr>
            <w:r w:rsidRPr="009527E0">
              <w:rPr>
                <w:rFonts w:ascii="Verdana" w:hAnsi="Verdana"/>
                <w:sz w:val="18"/>
                <w:szCs w:val="18"/>
              </w:rPr>
              <w:t>FY/FM of Date Dispensed (DATEDISP)</w:t>
            </w:r>
          </w:p>
        </w:tc>
        <w:tc>
          <w:tcPr>
            <w:tcW w:w="3955" w:type="dxa"/>
            <w:vAlign w:val="center"/>
            <w:hideMark/>
          </w:tcPr>
          <w:p w:rsidR="005A05AD" w:rsidRPr="009527E0" w:rsidRDefault="000B7B6A">
            <w:pPr>
              <w:rPr>
                <w:rFonts w:ascii="Verdana" w:hAnsi="Verdana"/>
                <w:sz w:val="18"/>
                <w:szCs w:val="18"/>
              </w:rPr>
            </w:pPr>
            <w:r w:rsidRPr="00557012">
              <w:rPr>
                <w:rFonts w:ascii="Verdana" w:hAnsi="Verdana"/>
                <w:sz w:val="18"/>
                <w:szCs w:val="18"/>
              </w:rPr>
              <w:t xml:space="preserve">Specified Zip Code </w:t>
            </w:r>
            <w:r w:rsidR="005A05AD" w:rsidRPr="00557012">
              <w:rPr>
                <w:rFonts w:ascii="Verdana" w:hAnsi="Verdana"/>
                <w:sz w:val="18"/>
                <w:szCs w:val="18"/>
              </w:rPr>
              <w:t>and</w:t>
            </w:r>
            <w:r w:rsidR="005A05AD" w:rsidRPr="009527E0">
              <w:rPr>
                <w:rFonts w:ascii="Verdana" w:hAnsi="Verdana"/>
                <w:sz w:val="18"/>
                <w:szCs w:val="18"/>
              </w:rPr>
              <w:t xml:space="preserve"> Sponsor Branch of Service (SVC)</w:t>
            </w:r>
          </w:p>
        </w:tc>
      </w:tr>
      <w:tr w:rsidR="005A05AD" w:rsidRPr="009527E0" w:rsidTr="00FB4E71">
        <w:tc>
          <w:tcPr>
            <w:tcW w:w="2155" w:type="dxa"/>
            <w:vAlign w:val="center"/>
            <w:hideMark/>
          </w:tcPr>
          <w:p w:rsidR="005A05AD" w:rsidRPr="009527E0" w:rsidRDefault="005A05AD">
            <w:pPr>
              <w:rPr>
                <w:rFonts w:ascii="Verdana" w:hAnsi="Verdana"/>
                <w:sz w:val="18"/>
                <w:szCs w:val="18"/>
              </w:rPr>
            </w:pPr>
            <w:r w:rsidRPr="009527E0">
              <w:rPr>
                <w:rFonts w:ascii="Verdana" w:hAnsi="Verdana"/>
                <w:sz w:val="18"/>
                <w:szCs w:val="18"/>
              </w:rPr>
              <w:t>Reservist GWOT</w:t>
            </w:r>
          </w:p>
        </w:tc>
        <w:tc>
          <w:tcPr>
            <w:tcW w:w="3240" w:type="dxa"/>
            <w:vAlign w:val="center"/>
            <w:hideMark/>
          </w:tcPr>
          <w:p w:rsidR="005A05AD" w:rsidRPr="009527E0" w:rsidRDefault="005A05AD" w:rsidP="0052683A">
            <w:pPr>
              <w:rPr>
                <w:rFonts w:ascii="Verdana" w:hAnsi="Verdana"/>
                <w:sz w:val="18"/>
                <w:szCs w:val="18"/>
              </w:rPr>
            </w:pPr>
            <w:r w:rsidRPr="009527E0">
              <w:rPr>
                <w:rFonts w:ascii="Verdana" w:hAnsi="Verdana"/>
                <w:sz w:val="18"/>
                <w:szCs w:val="18"/>
              </w:rPr>
              <w:t>Date Dispensed (DATEDISP)</w:t>
            </w:r>
          </w:p>
        </w:tc>
        <w:tc>
          <w:tcPr>
            <w:tcW w:w="3955" w:type="dxa"/>
            <w:vAlign w:val="center"/>
            <w:hideMark/>
          </w:tcPr>
          <w:p w:rsidR="005A05AD" w:rsidRPr="009527E0" w:rsidRDefault="005A05AD">
            <w:pPr>
              <w:rPr>
                <w:rFonts w:ascii="Verdana" w:hAnsi="Verdana"/>
                <w:sz w:val="18"/>
                <w:szCs w:val="18"/>
              </w:rPr>
            </w:pPr>
            <w:r w:rsidRPr="009527E0">
              <w:rPr>
                <w:rFonts w:ascii="Verdana" w:hAnsi="Verdana"/>
                <w:sz w:val="18"/>
                <w:szCs w:val="18"/>
              </w:rPr>
              <w:t>Sponsor SSN (SPONSSN)</w:t>
            </w:r>
          </w:p>
        </w:tc>
      </w:tr>
      <w:tr w:rsidR="005A05AD" w:rsidRPr="009527E0" w:rsidTr="00FB4E71">
        <w:tc>
          <w:tcPr>
            <w:tcW w:w="2155" w:type="dxa"/>
            <w:vAlign w:val="center"/>
            <w:hideMark/>
          </w:tcPr>
          <w:p w:rsidR="005A05AD" w:rsidRPr="009527E0" w:rsidRDefault="005A05AD">
            <w:pPr>
              <w:rPr>
                <w:rFonts w:ascii="Verdana" w:hAnsi="Verdana"/>
                <w:sz w:val="18"/>
                <w:szCs w:val="18"/>
              </w:rPr>
            </w:pPr>
            <w:r w:rsidRPr="009527E0">
              <w:rPr>
                <w:rFonts w:ascii="Verdana" w:hAnsi="Verdana"/>
                <w:sz w:val="18"/>
                <w:szCs w:val="18"/>
              </w:rPr>
              <w:t>Enrollment MEPRS</w:t>
            </w:r>
          </w:p>
        </w:tc>
        <w:tc>
          <w:tcPr>
            <w:tcW w:w="3240" w:type="dxa"/>
            <w:vAlign w:val="center"/>
            <w:hideMark/>
          </w:tcPr>
          <w:p w:rsidR="005A05AD" w:rsidRPr="009527E0" w:rsidRDefault="005A05AD" w:rsidP="0052683A">
            <w:pPr>
              <w:rPr>
                <w:rFonts w:ascii="Verdana" w:hAnsi="Verdana"/>
                <w:sz w:val="18"/>
                <w:szCs w:val="18"/>
              </w:rPr>
            </w:pPr>
            <w:r w:rsidRPr="009527E0">
              <w:rPr>
                <w:rFonts w:ascii="Verdana" w:hAnsi="Verdana"/>
                <w:sz w:val="18"/>
                <w:szCs w:val="18"/>
              </w:rPr>
              <w:t>Date Dispensed (DATEDISP)</w:t>
            </w:r>
          </w:p>
        </w:tc>
        <w:tc>
          <w:tcPr>
            <w:tcW w:w="3955" w:type="dxa"/>
            <w:vAlign w:val="center"/>
            <w:hideMark/>
          </w:tcPr>
          <w:p w:rsidR="005A05AD" w:rsidRPr="009527E0" w:rsidRDefault="005A05AD">
            <w:pPr>
              <w:rPr>
                <w:rFonts w:ascii="Verdana" w:hAnsi="Verdana"/>
                <w:sz w:val="18"/>
                <w:szCs w:val="18"/>
              </w:rPr>
            </w:pPr>
            <w:r w:rsidRPr="009527E0">
              <w:rPr>
                <w:rFonts w:ascii="Verdana" w:hAnsi="Verdana"/>
                <w:sz w:val="18"/>
                <w:szCs w:val="18"/>
              </w:rPr>
              <w:t>Join based on rules in Appendix A, section 1 of the Enrollment MEPRS Code specification</w:t>
            </w:r>
          </w:p>
        </w:tc>
      </w:tr>
      <w:tr w:rsidR="005A05AD" w:rsidRPr="009527E0" w:rsidTr="00FB4E71">
        <w:tc>
          <w:tcPr>
            <w:tcW w:w="2155" w:type="dxa"/>
            <w:vAlign w:val="center"/>
          </w:tcPr>
          <w:p w:rsidR="005A05AD" w:rsidRPr="009527E0" w:rsidRDefault="005A05AD">
            <w:pPr>
              <w:rPr>
                <w:rFonts w:ascii="Verdana" w:hAnsi="Verdana"/>
                <w:sz w:val="18"/>
                <w:szCs w:val="18"/>
              </w:rPr>
            </w:pPr>
            <w:r w:rsidRPr="009527E0">
              <w:rPr>
                <w:rFonts w:ascii="Verdana" w:hAnsi="Verdana"/>
                <w:sz w:val="18"/>
                <w:szCs w:val="18"/>
              </w:rPr>
              <w:t>ASADR/CADRE</w:t>
            </w:r>
          </w:p>
        </w:tc>
        <w:tc>
          <w:tcPr>
            <w:tcW w:w="3240" w:type="dxa"/>
            <w:vAlign w:val="center"/>
          </w:tcPr>
          <w:p w:rsidR="005A05AD" w:rsidRPr="009527E0" w:rsidRDefault="0052683A">
            <w:pPr>
              <w:rPr>
                <w:rFonts w:ascii="Verdana" w:hAnsi="Verdana"/>
                <w:sz w:val="18"/>
                <w:szCs w:val="18"/>
              </w:rPr>
            </w:pPr>
            <w:r w:rsidRPr="009527E0">
              <w:rPr>
                <w:rFonts w:ascii="Verdana" w:hAnsi="Verdana"/>
                <w:sz w:val="18"/>
                <w:szCs w:val="18"/>
              </w:rPr>
              <w:t>Date Dispensed (DATEDISP)</w:t>
            </w:r>
          </w:p>
        </w:tc>
        <w:tc>
          <w:tcPr>
            <w:tcW w:w="3955" w:type="dxa"/>
            <w:vAlign w:val="center"/>
          </w:tcPr>
          <w:p w:rsidR="005A05AD" w:rsidRPr="009527E0" w:rsidRDefault="00690D4F">
            <w:pPr>
              <w:rPr>
                <w:rFonts w:ascii="Verdana" w:hAnsi="Verdana"/>
                <w:sz w:val="18"/>
                <w:szCs w:val="18"/>
              </w:rPr>
            </w:pPr>
            <w:r w:rsidRPr="009527E0">
              <w:rPr>
                <w:rFonts w:ascii="Verdana" w:hAnsi="Verdana"/>
                <w:sz w:val="18"/>
                <w:szCs w:val="18"/>
              </w:rPr>
              <w:t>Universal Patient Identifier, Provider Code, NDC and Date Dispensed</w:t>
            </w:r>
          </w:p>
        </w:tc>
      </w:tr>
      <w:tr w:rsidR="005A05AD" w:rsidRPr="009527E0" w:rsidTr="00FB4E71">
        <w:tc>
          <w:tcPr>
            <w:tcW w:w="2155" w:type="dxa"/>
            <w:vAlign w:val="center"/>
          </w:tcPr>
          <w:p w:rsidR="005A05AD" w:rsidRPr="009527E0" w:rsidRDefault="005A05AD">
            <w:pPr>
              <w:rPr>
                <w:rFonts w:ascii="Verdana" w:hAnsi="Verdana"/>
                <w:sz w:val="18"/>
                <w:szCs w:val="18"/>
              </w:rPr>
            </w:pPr>
            <w:r w:rsidRPr="009527E0">
              <w:rPr>
                <w:rFonts w:ascii="Verdana" w:hAnsi="Verdana"/>
                <w:sz w:val="18"/>
                <w:szCs w:val="18"/>
              </w:rPr>
              <w:t>RXID</w:t>
            </w:r>
          </w:p>
        </w:tc>
        <w:tc>
          <w:tcPr>
            <w:tcW w:w="3240" w:type="dxa"/>
            <w:vAlign w:val="center"/>
          </w:tcPr>
          <w:p w:rsidR="005A05AD" w:rsidRPr="009527E0" w:rsidRDefault="0052683A">
            <w:pPr>
              <w:rPr>
                <w:rFonts w:ascii="Verdana" w:hAnsi="Verdana"/>
                <w:sz w:val="18"/>
                <w:szCs w:val="18"/>
              </w:rPr>
            </w:pPr>
            <w:r w:rsidRPr="009527E0">
              <w:rPr>
                <w:rFonts w:ascii="Verdana" w:hAnsi="Verdana"/>
                <w:sz w:val="18"/>
                <w:szCs w:val="18"/>
              </w:rPr>
              <w:t>n/a</w:t>
            </w:r>
          </w:p>
        </w:tc>
        <w:tc>
          <w:tcPr>
            <w:tcW w:w="3955" w:type="dxa"/>
            <w:vAlign w:val="center"/>
          </w:tcPr>
          <w:p w:rsidR="005A05AD" w:rsidRPr="009527E0" w:rsidRDefault="0052683A">
            <w:pPr>
              <w:rPr>
                <w:rFonts w:ascii="Verdana" w:hAnsi="Verdana"/>
                <w:sz w:val="18"/>
                <w:szCs w:val="18"/>
              </w:rPr>
            </w:pPr>
            <w:r w:rsidRPr="009527E0">
              <w:rPr>
                <w:rFonts w:ascii="Verdana" w:hAnsi="Verdana"/>
                <w:sz w:val="18"/>
                <w:szCs w:val="18"/>
              </w:rPr>
              <w:t xml:space="preserve">See derivation rule for Treatment DMIS ID (TXDMIS) </w:t>
            </w:r>
            <w:r w:rsidR="00F22EB1" w:rsidRPr="009527E0">
              <w:rPr>
                <w:rFonts w:ascii="Verdana" w:hAnsi="Verdana"/>
                <w:sz w:val="18"/>
                <w:szCs w:val="18"/>
              </w:rPr>
              <w:t>below</w:t>
            </w:r>
          </w:p>
        </w:tc>
      </w:tr>
    </w:tbl>
    <w:p w:rsidR="005A05AD" w:rsidRPr="009527E0" w:rsidRDefault="005A05AD">
      <w:pPr>
        <w:rPr>
          <w:rFonts w:ascii="Verdana" w:hAnsi="Verdana"/>
          <w:sz w:val="20"/>
        </w:rPr>
      </w:pPr>
    </w:p>
    <w:p w:rsidR="00897F89" w:rsidRPr="009527E0" w:rsidRDefault="00897F89">
      <w:pPr>
        <w:rPr>
          <w:rFonts w:ascii="Verdana" w:hAnsi="Verdana"/>
          <w:sz w:val="20"/>
        </w:rPr>
      </w:pPr>
    </w:p>
    <w:p w:rsidR="00690D4F" w:rsidRPr="009527E0" w:rsidRDefault="00690D4F">
      <w:pPr>
        <w:pStyle w:val="Sub-Header"/>
        <w:rPr>
          <w:rFonts w:ascii="Verdana" w:hAnsi="Verdana"/>
          <w:sz w:val="20"/>
        </w:rPr>
      </w:pPr>
      <w:r w:rsidRPr="009527E0">
        <w:rPr>
          <w:rFonts w:ascii="Verdana" w:hAnsi="Verdana"/>
          <w:sz w:val="20"/>
        </w:rPr>
        <w:t>File Layout and Content</w:t>
      </w:r>
    </w:p>
    <w:p w:rsidR="00690D4F" w:rsidRPr="009527E0" w:rsidRDefault="00690D4F" w:rsidP="00690D4F">
      <w:pPr>
        <w:pStyle w:val="Sub-Header"/>
        <w:numPr>
          <w:ilvl w:val="0"/>
          <w:numId w:val="0"/>
        </w:numPr>
        <w:ind w:left="720"/>
        <w:rPr>
          <w:rFonts w:ascii="Verdana" w:hAnsi="Verdana"/>
          <w:b w:val="0"/>
          <w:smallCaps w:val="0"/>
          <w:sz w:val="20"/>
        </w:rPr>
      </w:pPr>
      <w:r w:rsidRPr="009527E0">
        <w:rPr>
          <w:rFonts w:ascii="Verdana" w:hAnsi="Verdana"/>
          <w:b w:val="0"/>
          <w:smallCaps w:val="0"/>
          <w:sz w:val="20"/>
        </w:rPr>
        <w:t>The MDR PDTS table has one core file as described in Table 2. Variables are listed alphabetically by source.</w:t>
      </w:r>
    </w:p>
    <w:p w:rsidR="00690D4F" w:rsidRPr="009527E0" w:rsidRDefault="00690D4F" w:rsidP="00690D4F">
      <w:pPr>
        <w:pStyle w:val="Sub-Header"/>
        <w:numPr>
          <w:ilvl w:val="0"/>
          <w:numId w:val="0"/>
        </w:numPr>
        <w:ind w:left="720"/>
        <w:rPr>
          <w:rFonts w:ascii="Verdana" w:hAnsi="Verdana"/>
          <w:b w:val="0"/>
          <w:smallCaps w:val="0"/>
          <w:sz w:val="20"/>
        </w:rPr>
      </w:pPr>
    </w:p>
    <w:p w:rsidR="00690D4F" w:rsidRDefault="00690D4F" w:rsidP="00690D4F">
      <w:pPr>
        <w:jc w:val="center"/>
        <w:rPr>
          <w:rFonts w:ascii="Verdana" w:hAnsi="Verdana"/>
          <w:b/>
          <w:smallCaps/>
          <w:sz w:val="20"/>
        </w:rPr>
      </w:pPr>
      <w:r w:rsidRPr="009527E0">
        <w:rPr>
          <w:rFonts w:ascii="Verdana" w:hAnsi="Verdana"/>
          <w:b/>
          <w:smallCaps/>
          <w:sz w:val="20"/>
        </w:rPr>
        <w:t xml:space="preserve">Table 2. MDR PDTS </w:t>
      </w:r>
      <w:r w:rsidR="00897F89" w:rsidRPr="009527E0">
        <w:rPr>
          <w:rFonts w:ascii="Verdana" w:hAnsi="Verdana"/>
          <w:b/>
          <w:smallCaps/>
          <w:sz w:val="20"/>
        </w:rPr>
        <w:t>File Layout and Content</w:t>
      </w:r>
    </w:p>
    <w:tbl>
      <w:tblPr>
        <w:tblStyle w:val="TableGrid"/>
        <w:tblW w:w="5000" w:type="pct"/>
        <w:tblLook w:val="04A0" w:firstRow="1" w:lastRow="0" w:firstColumn="1" w:lastColumn="0" w:noHBand="0" w:noVBand="1"/>
        <w:tblCaption w:val="Table 2 MDR PDTS File Layout and Content"/>
        <w:tblDescription w:val="The MDR PDTS table has one core file as described in Table 2. Variables are listed alphabetically by source."/>
      </w:tblPr>
      <w:tblGrid>
        <w:gridCol w:w="1465"/>
        <w:gridCol w:w="1662"/>
        <w:gridCol w:w="1721"/>
        <w:gridCol w:w="1395"/>
        <w:gridCol w:w="3107"/>
      </w:tblGrid>
      <w:tr w:rsidR="00B77D94" w:rsidTr="00683D7F">
        <w:trPr>
          <w:cantSplit/>
          <w:tblHeader/>
        </w:trPr>
        <w:tc>
          <w:tcPr>
            <w:tcW w:w="783" w:type="pct"/>
            <w:shd w:val="clear" w:color="auto" w:fill="D9D9D9" w:themeFill="background1" w:themeFillShade="D9"/>
            <w:vAlign w:val="center"/>
          </w:tcPr>
          <w:p w:rsidR="00B77D94" w:rsidRPr="007C4AD0" w:rsidRDefault="00B77D94" w:rsidP="007C4AD0">
            <w:pPr>
              <w:jc w:val="center"/>
              <w:rPr>
                <w:rFonts w:ascii="Verdana" w:hAnsi="Verdana"/>
                <w:b/>
                <w:smallCaps/>
                <w:sz w:val="20"/>
              </w:rPr>
            </w:pPr>
            <w:r w:rsidRPr="007C4AD0">
              <w:rPr>
                <w:rFonts w:ascii="Verdana" w:hAnsi="Verdana"/>
                <w:b/>
                <w:smallCaps/>
                <w:sz w:val="20"/>
              </w:rPr>
              <w:t>MDR Name</w:t>
            </w:r>
          </w:p>
        </w:tc>
        <w:tc>
          <w:tcPr>
            <w:tcW w:w="889" w:type="pct"/>
            <w:shd w:val="clear" w:color="auto" w:fill="D9D9D9" w:themeFill="background1" w:themeFillShade="D9"/>
            <w:vAlign w:val="center"/>
          </w:tcPr>
          <w:p w:rsidR="00B77D94" w:rsidRPr="007C4AD0" w:rsidRDefault="00B77D94" w:rsidP="007C4AD0">
            <w:pPr>
              <w:jc w:val="center"/>
              <w:rPr>
                <w:rFonts w:ascii="Verdana" w:hAnsi="Verdana"/>
                <w:b/>
                <w:smallCaps/>
                <w:sz w:val="20"/>
              </w:rPr>
            </w:pPr>
            <w:r w:rsidRPr="007C4AD0">
              <w:rPr>
                <w:rFonts w:ascii="Verdana" w:hAnsi="Verdana"/>
                <w:b/>
                <w:smallCaps/>
                <w:sz w:val="20"/>
              </w:rPr>
              <w:t>SAS Name</w:t>
            </w:r>
          </w:p>
        </w:tc>
        <w:tc>
          <w:tcPr>
            <w:tcW w:w="920" w:type="pct"/>
            <w:shd w:val="clear" w:color="auto" w:fill="D9D9D9" w:themeFill="background1" w:themeFillShade="D9"/>
            <w:vAlign w:val="center"/>
          </w:tcPr>
          <w:p w:rsidR="00B77D94" w:rsidRPr="007C4AD0" w:rsidRDefault="00B77D94" w:rsidP="007C4AD0">
            <w:pPr>
              <w:jc w:val="center"/>
              <w:rPr>
                <w:rFonts w:ascii="Verdana" w:hAnsi="Verdana"/>
                <w:b/>
                <w:smallCaps/>
                <w:sz w:val="20"/>
              </w:rPr>
            </w:pPr>
            <w:r w:rsidRPr="007C4AD0">
              <w:rPr>
                <w:rFonts w:ascii="Verdana" w:hAnsi="Verdana"/>
                <w:b/>
                <w:smallCaps/>
                <w:sz w:val="20"/>
              </w:rPr>
              <w:t>SAS Format</w:t>
            </w:r>
          </w:p>
        </w:tc>
        <w:tc>
          <w:tcPr>
            <w:tcW w:w="746" w:type="pct"/>
            <w:shd w:val="clear" w:color="auto" w:fill="D9D9D9" w:themeFill="background1" w:themeFillShade="D9"/>
            <w:vAlign w:val="center"/>
          </w:tcPr>
          <w:p w:rsidR="00B77D94" w:rsidRPr="007C4AD0" w:rsidRDefault="00B77D94" w:rsidP="007C4AD0">
            <w:pPr>
              <w:jc w:val="center"/>
              <w:rPr>
                <w:rFonts w:ascii="Verdana" w:hAnsi="Verdana"/>
                <w:b/>
                <w:smallCaps/>
                <w:sz w:val="20"/>
              </w:rPr>
            </w:pPr>
            <w:r w:rsidRPr="007C4AD0">
              <w:rPr>
                <w:rFonts w:ascii="Verdana" w:hAnsi="Verdana"/>
                <w:b/>
                <w:smallCaps/>
                <w:sz w:val="20"/>
              </w:rPr>
              <w:t>M2 Name</w:t>
            </w:r>
          </w:p>
        </w:tc>
        <w:tc>
          <w:tcPr>
            <w:tcW w:w="1661" w:type="pct"/>
            <w:shd w:val="clear" w:color="auto" w:fill="D9D9D9" w:themeFill="background1" w:themeFillShade="D9"/>
            <w:vAlign w:val="center"/>
          </w:tcPr>
          <w:p w:rsidR="00B77D94" w:rsidRDefault="00B77D94" w:rsidP="007C4AD0">
            <w:pPr>
              <w:jc w:val="center"/>
              <w:rPr>
                <w:rFonts w:ascii="Verdana" w:hAnsi="Verdana"/>
                <w:b/>
                <w:smallCaps/>
                <w:sz w:val="20"/>
              </w:rPr>
            </w:pPr>
            <w:r w:rsidRPr="007C4AD0">
              <w:rPr>
                <w:rFonts w:ascii="Verdana" w:hAnsi="Verdana"/>
                <w:b/>
                <w:smallCaps/>
                <w:sz w:val="20"/>
              </w:rPr>
              <w:t>Business Rule</w:t>
            </w:r>
          </w:p>
        </w:tc>
      </w:tr>
      <w:tr w:rsidR="00803FE4" w:rsidRPr="007C4AD0" w:rsidTr="00683D7F">
        <w:trPr>
          <w:cantSplit/>
          <w:trHeight w:val="288"/>
        </w:trPr>
        <w:tc>
          <w:tcPr>
            <w:tcW w:w="783" w:type="pct"/>
            <w:shd w:val="clear" w:color="auto" w:fill="000000" w:themeFill="text1"/>
            <w:vAlign w:val="center"/>
          </w:tcPr>
          <w:p w:rsidR="00803FE4" w:rsidRPr="001138AE" w:rsidRDefault="00803FE4" w:rsidP="007C4AD0">
            <w:pPr>
              <w:rPr>
                <w:rFonts w:ascii="Verdana" w:hAnsi="Verdana" w:cs="Calibri"/>
                <w:b/>
                <w:color w:val="FFFFFF" w:themeColor="background1"/>
                <w:sz w:val="18"/>
                <w:szCs w:val="18"/>
              </w:rPr>
            </w:pPr>
          </w:p>
        </w:tc>
        <w:tc>
          <w:tcPr>
            <w:tcW w:w="889" w:type="pct"/>
            <w:shd w:val="clear" w:color="auto" w:fill="000000" w:themeFill="text1"/>
            <w:vAlign w:val="center"/>
          </w:tcPr>
          <w:p w:rsidR="00803FE4" w:rsidRPr="001138AE" w:rsidRDefault="00803FE4" w:rsidP="007C4AD0">
            <w:pPr>
              <w:jc w:val="center"/>
              <w:rPr>
                <w:rFonts w:ascii="Verdana" w:hAnsi="Verdana" w:cs="Calibri"/>
                <w:b/>
                <w:color w:val="FFFFFF" w:themeColor="background1"/>
                <w:sz w:val="18"/>
                <w:szCs w:val="18"/>
              </w:rPr>
            </w:pPr>
          </w:p>
        </w:tc>
        <w:tc>
          <w:tcPr>
            <w:tcW w:w="920" w:type="pct"/>
            <w:shd w:val="clear" w:color="auto" w:fill="000000" w:themeFill="text1"/>
            <w:vAlign w:val="center"/>
          </w:tcPr>
          <w:p w:rsidR="00803FE4" w:rsidRPr="001138AE" w:rsidRDefault="00803FE4" w:rsidP="007C4AD0">
            <w:pPr>
              <w:jc w:val="center"/>
              <w:rPr>
                <w:rFonts w:ascii="Verdana" w:hAnsi="Verdana" w:cs="Calibri"/>
                <w:b/>
                <w:color w:val="FFFFFF" w:themeColor="background1"/>
                <w:sz w:val="18"/>
                <w:szCs w:val="18"/>
              </w:rPr>
            </w:pPr>
            <w:r w:rsidRPr="001138AE">
              <w:rPr>
                <w:rFonts w:ascii="Verdana" w:hAnsi="Verdana" w:cs="Calibri"/>
                <w:b/>
                <w:color w:val="FFFFFF" w:themeColor="background1"/>
                <w:sz w:val="18"/>
                <w:szCs w:val="18"/>
              </w:rPr>
              <w:t>PDTS</w:t>
            </w:r>
          </w:p>
        </w:tc>
        <w:tc>
          <w:tcPr>
            <w:tcW w:w="746" w:type="pct"/>
            <w:shd w:val="clear" w:color="auto" w:fill="000000" w:themeFill="text1"/>
            <w:vAlign w:val="center"/>
          </w:tcPr>
          <w:p w:rsidR="00803FE4" w:rsidRPr="001138AE" w:rsidRDefault="00803FE4" w:rsidP="007C4AD0">
            <w:pPr>
              <w:jc w:val="center"/>
              <w:rPr>
                <w:rFonts w:ascii="Verdana" w:hAnsi="Verdana" w:cs="Calibri"/>
                <w:b/>
                <w:snapToGrid w:val="0"/>
                <w:color w:val="FFFFFF" w:themeColor="background1"/>
                <w:sz w:val="18"/>
                <w:szCs w:val="18"/>
              </w:rPr>
            </w:pPr>
          </w:p>
        </w:tc>
        <w:tc>
          <w:tcPr>
            <w:tcW w:w="1661" w:type="pct"/>
            <w:shd w:val="clear" w:color="auto" w:fill="000000" w:themeFill="text1"/>
            <w:vAlign w:val="center"/>
          </w:tcPr>
          <w:p w:rsidR="00803FE4" w:rsidRPr="001138AE" w:rsidRDefault="00803FE4" w:rsidP="007C4AD0">
            <w:pPr>
              <w:rPr>
                <w:rFonts w:ascii="Verdana" w:hAnsi="Verdana" w:cs="Calibri"/>
                <w:b/>
                <w:color w:val="FFFFFF" w:themeColor="background1"/>
                <w:sz w:val="18"/>
                <w:szCs w:val="18"/>
              </w:rPr>
            </w:pP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Actual Submitted Gross Amount Due – COB</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COBGROSS</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12.2</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r w:rsidR="00372FC5">
              <w:rPr>
                <w:rFonts w:ascii="Verdana" w:hAnsi="Verdana" w:cs="Calibri"/>
                <w:color w:val="000000"/>
                <w:sz w:val="18"/>
                <w:szCs w:val="18"/>
              </w:rPr>
              <w:t xml:space="preserve"> </w:t>
            </w:r>
            <w:r w:rsidRPr="007C4AD0">
              <w:rPr>
                <w:rFonts w:ascii="Verdana" w:hAnsi="Verdana" w:cs="Calibri"/>
                <w:color w:val="000000"/>
                <w:sz w:val="18"/>
                <w:szCs w:val="18"/>
              </w:rPr>
              <w:t>Populated FY06+.</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Amount Applied to Medicare Part D Drug Spend</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MPDAMT</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12.2</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r w:rsidR="00372FC5">
              <w:rPr>
                <w:rFonts w:ascii="Verdana" w:hAnsi="Verdana" w:cs="Calibri"/>
                <w:color w:val="000000"/>
                <w:sz w:val="18"/>
                <w:szCs w:val="18"/>
              </w:rPr>
              <w:t xml:space="preserve"> </w:t>
            </w:r>
            <w:r w:rsidRPr="007C4AD0">
              <w:rPr>
                <w:rFonts w:ascii="Verdana" w:hAnsi="Verdana" w:cs="Calibri"/>
                <w:color w:val="000000"/>
                <w:sz w:val="18"/>
                <w:szCs w:val="18"/>
              </w:rPr>
              <w:t>Populated FY06+.</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Amount Applied to TROOP (true out of pocket)</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TROOPAMT</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12.2</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r w:rsidR="00372FC5">
              <w:rPr>
                <w:rFonts w:ascii="Verdana" w:hAnsi="Verdana" w:cs="Calibri"/>
                <w:color w:val="000000"/>
                <w:sz w:val="18"/>
                <w:szCs w:val="18"/>
              </w:rPr>
              <w:t xml:space="preserve"> </w:t>
            </w:r>
            <w:r w:rsidRPr="007C4AD0">
              <w:rPr>
                <w:rFonts w:ascii="Verdana" w:hAnsi="Verdana" w:cs="Calibri"/>
                <w:color w:val="000000"/>
                <w:sz w:val="18"/>
                <w:szCs w:val="18"/>
              </w:rPr>
              <w:t>Populated FY06+.</w:t>
            </w:r>
          </w:p>
        </w:tc>
      </w:tr>
      <w:tr w:rsidR="00B77D94" w:rsidRPr="007C4AD0" w:rsidTr="00683D7F">
        <w:trPr>
          <w:cantSplit/>
          <w:trHeight w:val="921"/>
        </w:trPr>
        <w:tc>
          <w:tcPr>
            <w:tcW w:w="783" w:type="pct"/>
            <w:vAlign w:val="center"/>
            <w:hideMark/>
          </w:tcPr>
          <w:p w:rsidR="00B77D94" w:rsidRPr="009527E0" w:rsidRDefault="00B77D94" w:rsidP="007C4AD0">
            <w:pPr>
              <w:rPr>
                <w:rFonts w:ascii="Verdana" w:hAnsi="Verdana" w:cs="Calibri"/>
                <w:color w:val="000000"/>
                <w:sz w:val="18"/>
                <w:szCs w:val="18"/>
              </w:rPr>
            </w:pPr>
            <w:r w:rsidRPr="009527E0">
              <w:rPr>
                <w:rFonts w:ascii="Verdana" w:hAnsi="Verdana" w:cs="Calibri"/>
                <w:color w:val="000000"/>
                <w:sz w:val="18"/>
                <w:szCs w:val="18"/>
              </w:rPr>
              <w:t>Authorization Number</w:t>
            </w:r>
          </w:p>
        </w:tc>
        <w:tc>
          <w:tcPr>
            <w:tcW w:w="889" w:type="pct"/>
            <w:vAlign w:val="center"/>
            <w:hideMark/>
          </w:tcPr>
          <w:p w:rsidR="00B77D94" w:rsidRPr="009527E0" w:rsidRDefault="00B77D94" w:rsidP="007C4AD0">
            <w:pPr>
              <w:jc w:val="center"/>
              <w:rPr>
                <w:rFonts w:ascii="Verdana" w:hAnsi="Verdana" w:cs="Calibri"/>
                <w:color w:val="000000"/>
                <w:sz w:val="18"/>
                <w:szCs w:val="18"/>
              </w:rPr>
            </w:pPr>
            <w:r w:rsidRPr="009527E0">
              <w:rPr>
                <w:rFonts w:ascii="Verdana" w:hAnsi="Verdana" w:cs="Calibri"/>
                <w:color w:val="000000"/>
                <w:sz w:val="18"/>
                <w:szCs w:val="18"/>
              </w:rPr>
              <w:t>AUTHNUM</w:t>
            </w:r>
          </w:p>
        </w:tc>
        <w:tc>
          <w:tcPr>
            <w:tcW w:w="920" w:type="pct"/>
            <w:vAlign w:val="center"/>
            <w:hideMark/>
          </w:tcPr>
          <w:p w:rsidR="00B77D94" w:rsidRPr="009527E0" w:rsidRDefault="00B77D94" w:rsidP="007C4AD0">
            <w:pPr>
              <w:jc w:val="center"/>
              <w:rPr>
                <w:rFonts w:ascii="Verdana" w:hAnsi="Verdana" w:cs="Calibri"/>
                <w:color w:val="000000"/>
                <w:sz w:val="18"/>
                <w:szCs w:val="18"/>
              </w:rPr>
            </w:pPr>
            <w:r w:rsidRPr="009527E0">
              <w:rPr>
                <w:rFonts w:ascii="Verdana" w:hAnsi="Verdana" w:cs="Calibri"/>
                <w:color w:val="000000"/>
                <w:sz w:val="18"/>
                <w:szCs w:val="18"/>
              </w:rPr>
              <w:t>$18.</w:t>
            </w:r>
          </w:p>
        </w:tc>
        <w:tc>
          <w:tcPr>
            <w:tcW w:w="746" w:type="pct"/>
            <w:vAlign w:val="center"/>
            <w:hideMark/>
          </w:tcPr>
          <w:p w:rsidR="00B77D94" w:rsidRPr="009527E0" w:rsidRDefault="00B77D94" w:rsidP="007C4AD0">
            <w:pPr>
              <w:jc w:val="center"/>
              <w:rPr>
                <w:rFonts w:ascii="Verdana" w:hAnsi="Verdana" w:cs="Calibri"/>
                <w:color w:val="000000"/>
                <w:sz w:val="18"/>
                <w:szCs w:val="18"/>
              </w:rPr>
            </w:pPr>
            <w:r w:rsidRPr="009527E0">
              <w:rPr>
                <w:rFonts w:ascii="Verdana" w:hAnsi="Verdana" w:cs="Calibri"/>
                <w:snapToGrid w:val="0"/>
                <w:color w:val="000000"/>
                <w:sz w:val="18"/>
                <w:szCs w:val="18"/>
              </w:rPr>
              <w:t>Record ID</w:t>
            </w:r>
          </w:p>
        </w:tc>
        <w:tc>
          <w:tcPr>
            <w:tcW w:w="1661" w:type="pct"/>
            <w:vAlign w:val="center"/>
            <w:hideMark/>
          </w:tcPr>
          <w:p w:rsidR="00B77D94" w:rsidRPr="009527E0" w:rsidRDefault="00B77D94" w:rsidP="007C4AD0">
            <w:pPr>
              <w:rPr>
                <w:rFonts w:ascii="Verdana" w:hAnsi="Verdana" w:cs="Calibri"/>
                <w:color w:val="000000"/>
                <w:sz w:val="18"/>
                <w:szCs w:val="18"/>
              </w:rPr>
            </w:pPr>
            <w:r w:rsidRPr="009527E0">
              <w:rPr>
                <w:rFonts w:ascii="Verdana" w:hAnsi="Verdana" w:cs="Calibri"/>
                <w:color w:val="000000"/>
                <w:sz w:val="18"/>
                <w:szCs w:val="18"/>
              </w:rPr>
              <w:t>No derivation. (Unique Transaction Key) (A rejection with this authorization number as its original authorization number will delete this record.)</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AWP Unit Price</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AWP_UP</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10.5</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The unit price of the prescription based on the Average Wholesale Price (AWP).</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Birth Date</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PDTSDOB</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YYMMDD8.</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Date of Birth</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Chain Code</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CHAINCD</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$4.</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(NCPDP-defined identifier of drugstore chains – PDTS created one for CHCS parent-child families)</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Compound Code</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COMPCODE</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$2.</w:t>
            </w:r>
          </w:p>
        </w:tc>
        <w:tc>
          <w:tcPr>
            <w:tcW w:w="746" w:type="pct"/>
            <w:vAlign w:val="center"/>
            <w:hideMark/>
          </w:tcPr>
          <w:p w:rsidR="00B77D94" w:rsidRPr="007C4AD0" w:rsidRDefault="00FF3831" w:rsidP="007C4AD0">
            <w:pPr>
              <w:jc w:val="center"/>
              <w:rPr>
                <w:rFonts w:ascii="Verdana" w:hAnsi="Verdana" w:cs="Calibri"/>
                <w:color w:val="000000"/>
                <w:sz w:val="18"/>
                <w:szCs w:val="18"/>
              </w:rPr>
            </w:pPr>
            <w:r w:rsidRPr="00FF3831">
              <w:rPr>
                <w:rFonts w:ascii="Verdana" w:hAnsi="Verdana" w:cs="Calibri"/>
                <w:snapToGrid w:val="0"/>
                <w:color w:val="000000"/>
                <w:sz w:val="18"/>
                <w:szCs w:val="18"/>
                <w:highlight w:val="green"/>
              </w:rPr>
              <w:t>Compound Drug Indicator (FY14+)</w:t>
            </w:r>
            <w:r w:rsidR="00B77D94"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(Whether or not a compound - Y, N, or Not Submitted (NS))</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Data Warehouse Date Loaded</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WHSEDATE</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YYMMDD8.</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Date Dispensed Key</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DATEDISP</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YYMMDD8.</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Issue Date</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Date Written Key</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DATEWRTN</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YYMMDD8.</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If date written is prior to calendar year 2001, then set to blank.</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DAW   (Dispensed As Written)</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DAW</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Dispensed as Written Code</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0 = No product selection indicated   1 = Substitution not allowed by provider   2 = Substitution allowed - patient requested product dispensed   3 = Substitution allowed - pharmacist selected product dispensed   4 = Substitution allowed - generic drug not in stock   5 = Substitution allowed - brand drug dispensed as generic   6 = Override   7 = Substitution not allowed - brand drug mandated by law   8 = Substitution allowed - generic drug not available in marketplace   9 = Other   D, blank = unknown</w:t>
            </w:r>
            <w:r w:rsidR="00372FC5">
              <w:rPr>
                <w:rFonts w:ascii="Verdana" w:hAnsi="Verdana" w:cs="Calibri"/>
                <w:color w:val="000000"/>
                <w:sz w:val="18"/>
                <w:szCs w:val="18"/>
              </w:rPr>
              <w:t xml:space="preserve"> </w:t>
            </w:r>
            <w:r w:rsidRPr="007C4AD0">
              <w:rPr>
                <w:rFonts w:ascii="Verdana" w:hAnsi="Verdana" w:cs="Calibri"/>
                <w:color w:val="000000"/>
                <w:sz w:val="18"/>
                <w:szCs w:val="18"/>
              </w:rPr>
              <w:t>(Get code table from NCPDP)</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Days Supply</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DAYSUPLY</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3</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Days Supply</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DEA Class</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DEACLASS</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w:t>
            </w:r>
          </w:p>
        </w:tc>
        <w:tc>
          <w:tcPr>
            <w:tcW w:w="746" w:type="pct"/>
            <w:vAlign w:val="center"/>
            <w:hideMark/>
          </w:tcPr>
          <w:p w:rsidR="00B77D94" w:rsidRPr="000654B7" w:rsidRDefault="000654B7" w:rsidP="00FF3831">
            <w:pPr>
              <w:jc w:val="center"/>
              <w:rPr>
                <w:rFonts w:ascii="Verdana" w:hAnsi="Verdana" w:cs="Calibri"/>
                <w:color w:val="000000"/>
                <w:sz w:val="18"/>
                <w:szCs w:val="18"/>
                <w:highlight w:val="yellow"/>
              </w:rPr>
            </w:pPr>
            <w:r w:rsidRPr="000654B7">
              <w:rPr>
                <w:rFonts w:ascii="Verdana" w:hAnsi="Verdana" w:cs="Calibri"/>
                <w:snapToGrid w:val="0"/>
                <w:color w:val="000000"/>
                <w:sz w:val="18"/>
                <w:szCs w:val="18"/>
                <w:highlight w:val="yellow"/>
              </w:rPr>
              <w:t>DEA Class/ Drug Schedule</w:t>
            </w:r>
            <w:r w:rsidR="008B589D">
              <w:rPr>
                <w:rFonts w:ascii="Verdana" w:hAnsi="Verdana" w:cs="Calibri"/>
                <w:snapToGrid w:val="0"/>
                <w:color w:val="000000"/>
                <w:sz w:val="18"/>
                <w:szCs w:val="18"/>
                <w:highlight w:val="yellow"/>
              </w:rPr>
              <w:t xml:space="preserve"> </w:t>
            </w:r>
            <w:r w:rsidR="008B589D" w:rsidRPr="00FF3831">
              <w:rPr>
                <w:rFonts w:ascii="Verdana" w:hAnsi="Verdana" w:cs="Calibri"/>
                <w:snapToGrid w:val="0"/>
                <w:color w:val="000000"/>
                <w:sz w:val="18"/>
                <w:szCs w:val="18"/>
                <w:highlight w:val="green"/>
              </w:rPr>
              <w:t>(FY1</w:t>
            </w:r>
            <w:r w:rsidR="00FF3831" w:rsidRPr="00FF3831">
              <w:rPr>
                <w:rFonts w:ascii="Verdana" w:hAnsi="Verdana" w:cs="Calibri"/>
                <w:snapToGrid w:val="0"/>
                <w:color w:val="000000"/>
                <w:sz w:val="18"/>
                <w:szCs w:val="18"/>
                <w:highlight w:val="green"/>
              </w:rPr>
              <w:t>4</w:t>
            </w:r>
            <w:r w:rsidR="008B589D" w:rsidRPr="00FF3831">
              <w:rPr>
                <w:rFonts w:ascii="Verdana" w:hAnsi="Verdana" w:cs="Calibri"/>
                <w:snapToGrid w:val="0"/>
                <w:color w:val="000000"/>
                <w:sz w:val="18"/>
                <w:szCs w:val="18"/>
                <w:highlight w:val="green"/>
              </w:rPr>
              <w:t xml:space="preserve">+)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(Proscribing authority class for controlled substance</w:t>
            </w:r>
            <w:r w:rsidR="00F65DF0">
              <w:rPr>
                <w:rFonts w:ascii="Verdana" w:hAnsi="Verdana" w:cs="Calibri"/>
                <w:color w:val="000000"/>
                <w:sz w:val="18"/>
                <w:szCs w:val="18"/>
              </w:rPr>
              <w:t>.</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DEA Number</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DEANUM</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$10.</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DEA Number</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(Submitted provider DEA number (or SSN/etc for an MTF prescriber))</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First Name</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 xml:space="preserve">FIRSTNME </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$12.</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GCN</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GCN</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$5.</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Generic Class</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(Generic code number across different NDCs of like drug, strength, etc.)</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Generic Indicator</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GENIND</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Generic Indicator</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O = brand that has generic equivalents   Y = generic   N = Proprietary with no equivalent generics)</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Last Name</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 xml:space="preserve">LASTNME </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$15.</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Maintenance Drug</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MANTDRUG</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w:t>
            </w:r>
          </w:p>
        </w:tc>
        <w:tc>
          <w:tcPr>
            <w:tcW w:w="746"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Maintenance Drug Flag</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(Y/N). Recode value of “0” to N</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MCSC Code</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MCSCCODE</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$7.</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Medicare Part D Phase</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MPDPHASE</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D = Deductible not yet met   I = Initial coverage range from deductible to limit   G = gap between the limit and the catastrophic cap so no coverage   C = Catastrophic cap reached so covered   Blank /0 (zero) = not an enrollee in Part D   Populated FY06+.</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Member Number</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OFAMSEQ</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$3.</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DEERS Family Sequence Number</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 (DEERS Family Seq ID). If raw field is non-numeric then set = 1.</w:t>
            </w:r>
          </w:p>
        </w:tc>
      </w:tr>
      <w:tr w:rsidR="00B77D94" w:rsidRPr="007C4AD0" w:rsidTr="00683D7F">
        <w:trPr>
          <w:cantSplit/>
          <w:trHeight w:val="921"/>
        </w:trPr>
        <w:tc>
          <w:tcPr>
            <w:tcW w:w="783"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Middle Initial</w:t>
            </w:r>
          </w:p>
        </w:tc>
        <w:tc>
          <w:tcPr>
            <w:tcW w:w="889"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 xml:space="preserve">MIDINTL </w:t>
            </w:r>
          </w:p>
        </w:tc>
        <w:tc>
          <w:tcPr>
            <w:tcW w:w="920"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color w:val="000000"/>
                <w:sz w:val="18"/>
                <w:szCs w:val="18"/>
              </w:rPr>
              <w:t>$1.</w:t>
            </w:r>
          </w:p>
        </w:tc>
        <w:tc>
          <w:tcPr>
            <w:tcW w:w="746" w:type="pct"/>
            <w:vAlign w:val="center"/>
            <w:hideMark/>
          </w:tcPr>
          <w:p w:rsidR="00B77D94" w:rsidRPr="007C4AD0" w:rsidRDefault="00B77D94" w:rsidP="007C4AD0">
            <w:pPr>
              <w:jc w:val="center"/>
              <w:rPr>
                <w:rFonts w:ascii="Verdana" w:hAnsi="Verdana" w:cs="Calibri"/>
                <w:color w:val="000000"/>
                <w:sz w:val="18"/>
                <w:szCs w:val="18"/>
              </w:rPr>
            </w:pPr>
            <w:r w:rsidRPr="007C4AD0">
              <w:rPr>
                <w:rFonts w:ascii="Verdana" w:hAnsi="Verdana" w:cs="Calibri"/>
                <w:snapToGrid w:val="0"/>
                <w:color w:val="000000"/>
                <w:sz w:val="18"/>
                <w:szCs w:val="18"/>
              </w:rPr>
              <w:t> </w:t>
            </w:r>
          </w:p>
        </w:tc>
        <w:tc>
          <w:tcPr>
            <w:tcW w:w="1661" w:type="pct"/>
            <w:vAlign w:val="center"/>
            <w:hideMark/>
          </w:tcPr>
          <w:p w:rsidR="00B77D94" w:rsidRPr="007C4AD0" w:rsidRDefault="00B77D94" w:rsidP="007C4AD0">
            <w:pPr>
              <w:rPr>
                <w:rFonts w:ascii="Verdana" w:hAnsi="Verdana" w:cs="Calibri"/>
                <w:color w:val="000000"/>
                <w:sz w:val="18"/>
                <w:szCs w:val="18"/>
              </w:rPr>
            </w:pPr>
            <w:r w:rsidRPr="007C4AD0">
              <w:rPr>
                <w:rFonts w:ascii="Verdana" w:hAnsi="Verdana" w:cs="Calibri"/>
                <w:color w:val="000000"/>
                <w:sz w:val="18"/>
                <w:szCs w:val="18"/>
              </w:rPr>
              <w:t>No derivation.</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NDC</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NDC</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NDC</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New Refill Code</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FILLCODE</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$2.</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Refill Number</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(Which sequence in the refill (00 is the first fill) (may not be populated in CHCS))</w:t>
            </w:r>
            <w:r w:rsidR="005728C2" w:rsidRPr="00E647E5">
              <w:rPr>
                <w:rFonts w:ascii="Verdana" w:hAnsi="Verdana" w:cs="Calibri"/>
                <w:color w:val="000000"/>
                <w:sz w:val="18"/>
                <w:szCs w:val="18"/>
              </w:rPr>
              <w:t xml:space="preserve">. FY15 forward, add leading zero, i.e., covert 0-9 to 00 – 09. </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New RX Number</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RXNUM2</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$12.</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Starting July 2011. No derivation.</w:t>
            </w:r>
          </w:p>
        </w:tc>
      </w:tr>
      <w:tr w:rsidR="00AF56EB" w:rsidRPr="00E647E5" w:rsidTr="00683D7F">
        <w:trPr>
          <w:cantSplit/>
          <w:trHeight w:val="921"/>
        </w:trPr>
        <w:tc>
          <w:tcPr>
            <w:tcW w:w="783" w:type="pct"/>
            <w:vAlign w:val="center"/>
          </w:tcPr>
          <w:p w:rsidR="00AF56EB" w:rsidRPr="00E647E5" w:rsidRDefault="00AF56EB" w:rsidP="00E647E5">
            <w:pPr>
              <w:rPr>
                <w:rFonts w:ascii="Verdana" w:hAnsi="Verdana" w:cs="Calibri"/>
                <w:color w:val="000000"/>
                <w:sz w:val="18"/>
                <w:szCs w:val="18"/>
              </w:rPr>
            </w:pPr>
            <w:r w:rsidRPr="00E647E5">
              <w:rPr>
                <w:rFonts w:ascii="Verdana" w:hAnsi="Verdana" w:cs="Calibri"/>
                <w:color w:val="000000"/>
                <w:sz w:val="18"/>
                <w:szCs w:val="18"/>
              </w:rPr>
              <w:t>Number of Scripts</w:t>
            </w:r>
          </w:p>
        </w:tc>
        <w:tc>
          <w:tcPr>
            <w:tcW w:w="889" w:type="pct"/>
            <w:vAlign w:val="center"/>
          </w:tcPr>
          <w:p w:rsidR="00AF56EB" w:rsidRPr="00E647E5" w:rsidRDefault="00AF56EB" w:rsidP="00E647E5">
            <w:pPr>
              <w:jc w:val="center"/>
              <w:rPr>
                <w:rFonts w:ascii="Verdana" w:hAnsi="Verdana" w:cs="Calibri"/>
                <w:color w:val="000000"/>
                <w:sz w:val="18"/>
                <w:szCs w:val="18"/>
              </w:rPr>
            </w:pPr>
            <w:r w:rsidRPr="00E647E5">
              <w:rPr>
                <w:rFonts w:ascii="Verdana" w:hAnsi="Verdana" w:cs="Calibri"/>
                <w:color w:val="000000"/>
                <w:sz w:val="18"/>
                <w:szCs w:val="18"/>
              </w:rPr>
              <w:t>SCRIPT</w:t>
            </w:r>
          </w:p>
        </w:tc>
        <w:tc>
          <w:tcPr>
            <w:tcW w:w="920" w:type="pct"/>
            <w:vAlign w:val="center"/>
          </w:tcPr>
          <w:p w:rsidR="00AF56EB" w:rsidRPr="00E647E5" w:rsidRDefault="00AF56EB" w:rsidP="00E647E5">
            <w:pPr>
              <w:jc w:val="center"/>
              <w:rPr>
                <w:rFonts w:ascii="Verdana" w:hAnsi="Verdana" w:cs="Calibri"/>
                <w:color w:val="000000"/>
                <w:sz w:val="18"/>
                <w:szCs w:val="18"/>
              </w:rPr>
            </w:pPr>
            <w:r w:rsidRPr="00E647E5">
              <w:rPr>
                <w:rFonts w:ascii="Verdana" w:hAnsi="Verdana" w:cs="Calibri"/>
                <w:color w:val="000000"/>
                <w:sz w:val="18"/>
                <w:szCs w:val="18"/>
              </w:rPr>
              <w:t>numeric</w:t>
            </w:r>
          </w:p>
        </w:tc>
        <w:tc>
          <w:tcPr>
            <w:tcW w:w="746" w:type="pct"/>
            <w:vAlign w:val="center"/>
          </w:tcPr>
          <w:p w:rsidR="00AF56EB" w:rsidRPr="00E647E5" w:rsidRDefault="00AF56EB" w:rsidP="00E647E5">
            <w:pPr>
              <w:jc w:val="center"/>
              <w:rPr>
                <w:rFonts w:ascii="Verdana" w:hAnsi="Verdana" w:cs="Calibri"/>
                <w:snapToGrid w:val="0"/>
                <w:color w:val="000000"/>
                <w:sz w:val="18"/>
                <w:szCs w:val="18"/>
              </w:rPr>
            </w:pPr>
          </w:p>
        </w:tc>
        <w:tc>
          <w:tcPr>
            <w:tcW w:w="1661" w:type="pct"/>
            <w:vAlign w:val="center"/>
          </w:tcPr>
          <w:p w:rsidR="00AF56EB" w:rsidRPr="00E647E5" w:rsidRDefault="00AF56EB" w:rsidP="00E647E5">
            <w:pPr>
              <w:rPr>
                <w:rFonts w:ascii="Verdana" w:hAnsi="Verdana" w:cs="Calibri"/>
                <w:color w:val="000000"/>
                <w:sz w:val="18"/>
                <w:szCs w:val="18"/>
              </w:rPr>
            </w:pPr>
            <w:r w:rsidRPr="00E647E5">
              <w:rPr>
                <w:rFonts w:ascii="Verdana" w:hAnsi="Verdana" w:cs="Calibri"/>
                <w:color w:val="000000"/>
                <w:sz w:val="18"/>
                <w:szCs w:val="18"/>
              </w:rPr>
              <w:t>Count of Authorization Number</w:t>
            </w:r>
            <w:r w:rsidR="00450EB1" w:rsidRPr="00E647E5">
              <w:rPr>
                <w:rFonts w:ascii="Verdana" w:hAnsi="Verdana" w:cs="Calibri"/>
                <w:color w:val="000000"/>
                <w:sz w:val="18"/>
                <w:szCs w:val="18"/>
              </w:rPr>
              <w:t xml:space="preserve"> (A</w:t>
            </w:r>
            <w:r w:rsidRPr="00E647E5">
              <w:rPr>
                <w:rFonts w:ascii="Verdana" w:hAnsi="Verdana" w:cs="Calibri"/>
                <w:color w:val="000000"/>
                <w:sz w:val="18"/>
                <w:szCs w:val="18"/>
              </w:rPr>
              <w:t>UTHNUM</w:t>
            </w:r>
            <w:r w:rsidR="00450EB1" w:rsidRPr="00E647E5">
              <w:rPr>
                <w:rFonts w:ascii="Verdana" w:hAnsi="Verdana" w:cs="Calibri"/>
                <w:color w:val="000000"/>
                <w:sz w:val="18"/>
                <w:szCs w:val="18"/>
              </w:rPr>
              <w:t>).</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Original Authorization Number</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OAUTHNUM</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$18.</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w:t>
            </w:r>
          </w:p>
        </w:tc>
      </w:tr>
      <w:tr w:rsidR="00B77D94" w:rsidRPr="00E647E5" w:rsidTr="00683D7F">
        <w:trPr>
          <w:cantSplit/>
          <w:trHeight w:val="921"/>
        </w:trPr>
        <w:tc>
          <w:tcPr>
            <w:tcW w:w="783" w:type="pct"/>
            <w:vAlign w:val="center"/>
            <w:hideMark/>
          </w:tcPr>
          <w:p w:rsidR="00B77D94" w:rsidRPr="00904161" w:rsidRDefault="00B77D94" w:rsidP="00E647E5">
            <w:pPr>
              <w:rPr>
                <w:rFonts w:ascii="Verdana" w:hAnsi="Verdana" w:cs="Calibri"/>
                <w:color w:val="000000"/>
                <w:sz w:val="18"/>
                <w:szCs w:val="18"/>
              </w:rPr>
            </w:pPr>
            <w:r w:rsidRPr="00904161">
              <w:rPr>
                <w:rFonts w:ascii="Verdana" w:hAnsi="Verdana" w:cs="Calibri"/>
                <w:color w:val="000000"/>
                <w:sz w:val="18"/>
                <w:szCs w:val="18"/>
              </w:rPr>
              <w:t>Other Coverage Indicator</w:t>
            </w:r>
          </w:p>
        </w:tc>
        <w:tc>
          <w:tcPr>
            <w:tcW w:w="889" w:type="pct"/>
            <w:vAlign w:val="center"/>
            <w:hideMark/>
          </w:tcPr>
          <w:p w:rsidR="00B77D94" w:rsidRPr="00904161" w:rsidRDefault="00B77D94" w:rsidP="00E647E5">
            <w:pPr>
              <w:jc w:val="center"/>
              <w:rPr>
                <w:rFonts w:ascii="Verdana" w:hAnsi="Verdana" w:cs="Calibri"/>
                <w:color w:val="000000"/>
                <w:sz w:val="18"/>
                <w:szCs w:val="18"/>
              </w:rPr>
            </w:pPr>
            <w:r w:rsidRPr="00904161">
              <w:rPr>
                <w:rFonts w:ascii="Verdana" w:hAnsi="Verdana" w:cs="Calibri"/>
                <w:color w:val="000000"/>
                <w:sz w:val="18"/>
                <w:szCs w:val="18"/>
              </w:rPr>
              <w:t>OCI</w:t>
            </w:r>
          </w:p>
        </w:tc>
        <w:tc>
          <w:tcPr>
            <w:tcW w:w="920" w:type="pct"/>
            <w:vAlign w:val="center"/>
            <w:hideMark/>
          </w:tcPr>
          <w:p w:rsidR="00B77D94" w:rsidRPr="00904161" w:rsidRDefault="00B77D94" w:rsidP="00E647E5">
            <w:pPr>
              <w:jc w:val="center"/>
              <w:rPr>
                <w:rFonts w:ascii="Verdana" w:hAnsi="Verdana" w:cs="Calibri"/>
                <w:color w:val="000000"/>
                <w:sz w:val="18"/>
                <w:szCs w:val="18"/>
              </w:rPr>
            </w:pPr>
            <w:r w:rsidRPr="00904161">
              <w:rPr>
                <w:rFonts w:ascii="Verdana" w:hAnsi="Verdana" w:cs="Calibri"/>
                <w:color w:val="000000"/>
                <w:sz w:val="18"/>
                <w:szCs w:val="18"/>
              </w:rPr>
              <w:t>$1.</w:t>
            </w:r>
          </w:p>
        </w:tc>
        <w:tc>
          <w:tcPr>
            <w:tcW w:w="746" w:type="pct"/>
            <w:vAlign w:val="center"/>
            <w:hideMark/>
          </w:tcPr>
          <w:p w:rsidR="00B77D94" w:rsidRPr="00904161" w:rsidRDefault="00B77D94" w:rsidP="00E647E5">
            <w:pPr>
              <w:jc w:val="center"/>
              <w:rPr>
                <w:rFonts w:ascii="Verdana" w:hAnsi="Verdana" w:cs="Calibri"/>
                <w:color w:val="000000"/>
                <w:sz w:val="18"/>
                <w:szCs w:val="18"/>
              </w:rPr>
            </w:pPr>
            <w:r w:rsidRPr="00904161">
              <w:rPr>
                <w:rFonts w:ascii="Verdana" w:hAnsi="Verdana" w:cs="Calibri"/>
                <w:snapToGrid w:val="0"/>
                <w:color w:val="000000"/>
                <w:sz w:val="18"/>
                <w:szCs w:val="18"/>
              </w:rPr>
              <w:t>Other Insurance</w:t>
            </w:r>
          </w:p>
        </w:tc>
        <w:tc>
          <w:tcPr>
            <w:tcW w:w="1661" w:type="pct"/>
            <w:vAlign w:val="center"/>
            <w:hideMark/>
          </w:tcPr>
          <w:p w:rsidR="00B77D94" w:rsidRPr="00904161" w:rsidRDefault="00904161" w:rsidP="00F65DF0">
            <w:pPr>
              <w:rPr>
                <w:rFonts w:ascii="Verdana" w:hAnsi="Verdana" w:cs="Calibri"/>
                <w:color w:val="000000"/>
                <w:sz w:val="18"/>
                <w:szCs w:val="18"/>
              </w:rPr>
            </w:pPr>
            <w:r w:rsidRPr="00F65DF0">
              <w:rPr>
                <w:rFonts w:ascii="Verdana" w:hAnsi="Verdana" w:cs="Calibri"/>
                <w:color w:val="000000"/>
                <w:sz w:val="18"/>
                <w:szCs w:val="18"/>
                <w:highlight w:val="yellow"/>
              </w:rPr>
              <w:t xml:space="preserve">Updates from PDTS for "Other Coverage Indicator" </w:t>
            </w:r>
            <w:r w:rsidR="00F65DF0">
              <w:rPr>
                <w:rFonts w:ascii="Verdana" w:hAnsi="Verdana" w:cs="Calibri"/>
                <w:color w:val="000000"/>
                <w:sz w:val="18"/>
                <w:szCs w:val="18"/>
                <w:highlight w:val="yellow"/>
              </w:rPr>
              <w:t>stopped on</w:t>
            </w:r>
            <w:r w:rsidRPr="00F65DF0">
              <w:rPr>
                <w:rFonts w:ascii="Verdana" w:hAnsi="Verdana" w:cs="Calibri"/>
                <w:color w:val="000000"/>
                <w:sz w:val="18"/>
                <w:szCs w:val="18"/>
                <w:highlight w:val="yellow"/>
              </w:rPr>
              <w:t xml:space="preserve"> 4/30/15.</w:t>
            </w:r>
            <w:r w:rsidR="00F65DF0">
              <w:rPr>
                <w:rFonts w:ascii="Verdana" w:hAnsi="Verdana" w:cs="Calibri"/>
                <w:color w:val="000000"/>
                <w:sz w:val="18"/>
                <w:szCs w:val="18"/>
              </w:rPr>
              <w:t xml:space="preserve">  </w:t>
            </w:r>
            <w:r w:rsidR="00F65DF0" w:rsidRPr="00F65DF0">
              <w:rPr>
                <w:rFonts w:ascii="Verdana" w:hAnsi="Verdana" w:cs="Calibri"/>
                <w:color w:val="000000"/>
                <w:sz w:val="18"/>
                <w:szCs w:val="18"/>
                <w:highlight w:val="yellow"/>
              </w:rPr>
              <w:t>FY15 forward either use OHI Indicator (field 37) from CADRE RX or set to null.</w:t>
            </w:r>
            <w:r w:rsidR="00F65DF0">
              <w:rPr>
                <w:rFonts w:ascii="Verdana" w:hAnsi="Verdana" w:cs="Calibri"/>
                <w:color w:val="000000"/>
                <w:sz w:val="18"/>
                <w:szCs w:val="18"/>
              </w:rPr>
              <w:t xml:space="preserve"> </w:t>
            </w:r>
            <w:r w:rsidR="00F65DF0" w:rsidRPr="00904161">
              <w:rPr>
                <w:rFonts w:ascii="Verdana" w:hAnsi="Verdana" w:cs="Calibri"/>
                <w:color w:val="000000"/>
                <w:sz w:val="18"/>
                <w:szCs w:val="18"/>
              </w:rPr>
              <w:t>Y = OHI   N = no OHI.</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Other Payer Amount Paid – COB</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COBOTHER</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12.2</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Paid by OHI / Medicare</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If Fill Location = D or C or R then set to 0. Otherwise, no derivation.</w:t>
            </w:r>
            <w:r w:rsidR="00372FC5" w:rsidRPr="00E647E5">
              <w:rPr>
                <w:rFonts w:ascii="Verdana" w:hAnsi="Verdana" w:cs="Calibri"/>
                <w:color w:val="000000"/>
                <w:sz w:val="18"/>
                <w:szCs w:val="18"/>
              </w:rPr>
              <w:t xml:space="preserve"> </w:t>
            </w:r>
            <w:r w:rsidRPr="00E647E5">
              <w:rPr>
                <w:rFonts w:ascii="Verdana" w:hAnsi="Verdana" w:cs="Calibri"/>
                <w:color w:val="000000"/>
                <w:sz w:val="18"/>
                <w:szCs w:val="18"/>
              </w:rPr>
              <w:t>Populated FY06+.</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Paper Claim Indicator</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PAPERCLM</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Paper Claim Indicator</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Populated FY07+.</w:t>
            </w:r>
          </w:p>
        </w:tc>
      </w:tr>
      <w:tr w:rsidR="00B77D94" w:rsidRPr="00E647E5" w:rsidTr="00683D7F">
        <w:trPr>
          <w:cantSplit/>
          <w:trHeight w:val="921"/>
        </w:trPr>
        <w:tc>
          <w:tcPr>
            <w:tcW w:w="783" w:type="pct"/>
            <w:vAlign w:val="center"/>
            <w:hideMark/>
          </w:tcPr>
          <w:p w:rsidR="00B77D94" w:rsidRPr="00E647E5" w:rsidRDefault="00F22EB1" w:rsidP="00E647E5">
            <w:pPr>
              <w:rPr>
                <w:rFonts w:ascii="Verdana" w:hAnsi="Verdana" w:cs="Calibri"/>
                <w:color w:val="000000"/>
                <w:sz w:val="18"/>
                <w:szCs w:val="18"/>
              </w:rPr>
            </w:pPr>
            <w:r>
              <w:rPr>
                <w:rFonts w:ascii="Verdana" w:hAnsi="Verdana" w:cs="Calibri"/>
                <w:color w:val="000000"/>
                <w:sz w:val="18"/>
                <w:szCs w:val="18"/>
              </w:rPr>
              <w:t>D</w:t>
            </w:r>
            <w:r w:rsidR="00B77D94" w:rsidRPr="00E647E5">
              <w:rPr>
                <w:rFonts w:ascii="Verdana" w:hAnsi="Verdana" w:cs="Calibri"/>
                <w:color w:val="000000"/>
                <w:sz w:val="18"/>
                <w:szCs w:val="18"/>
              </w:rPr>
              <w:t>PDTS Claim Status</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OCLMSTAT</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$8.</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PDTS Claim Status, as received.</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PDTS Fill Location</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OFILLLOC</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raw PDTS value.</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Prime Vendor</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PRIMEV</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Calibri" w:hAnsi="Calibri" w:cs="Calibri"/>
                <w:color w:val="0563C1"/>
                <w:sz w:val="22"/>
                <w:szCs w:val="22"/>
                <w:u w:val="single"/>
              </w:rPr>
            </w:pPr>
            <w:r w:rsidRPr="00E647E5">
              <w:rPr>
                <w:rFonts w:ascii="Calibri" w:hAnsi="Calibri" w:cs="Calibri"/>
                <w:snapToGrid w:val="0"/>
                <w:color w:val="0563C1"/>
                <w:sz w:val="22"/>
                <w:szCs w:val="22"/>
                <w:u w:val="single"/>
              </w:rPr>
              <w:footnoteReference w:customMarkFollows="1" w:id="2"/>
              <w:t>Pricing Source</w:t>
            </w:r>
            <w:r w:rsidRPr="00E647E5">
              <w:rPr>
                <w:rStyle w:val="FootnoteReference"/>
                <w:rFonts w:ascii="Calibri" w:hAnsi="Calibri" w:cs="Calibri"/>
                <w:snapToGrid w:val="0"/>
                <w:color w:val="0563C1"/>
                <w:sz w:val="22"/>
                <w:szCs w:val="22"/>
                <w:u w:val="single"/>
              </w:rPr>
              <w:footnoteReference w:id="3"/>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w:t>
            </w:r>
            <w:r w:rsidR="00372FC5" w:rsidRPr="00E647E5">
              <w:rPr>
                <w:rFonts w:ascii="Verdana" w:hAnsi="Verdana" w:cs="Calibri"/>
                <w:color w:val="000000"/>
                <w:sz w:val="18"/>
                <w:szCs w:val="18"/>
              </w:rPr>
              <w:t xml:space="preserve"> </w:t>
            </w:r>
            <w:r w:rsidRPr="00E647E5">
              <w:rPr>
                <w:rFonts w:ascii="Verdana" w:hAnsi="Verdana" w:cs="Calibri"/>
                <w:color w:val="000000"/>
                <w:sz w:val="18"/>
                <w:szCs w:val="18"/>
              </w:rPr>
              <w:t>Populated FY06+.</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Product Form</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PRODFORM</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$2.</w:t>
            </w:r>
          </w:p>
        </w:tc>
        <w:tc>
          <w:tcPr>
            <w:tcW w:w="746"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Product Form</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(“TB” type entry)</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Product Name</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PRODNAME</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$27.</w:t>
            </w:r>
          </w:p>
        </w:tc>
        <w:tc>
          <w:tcPr>
            <w:tcW w:w="746"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Product Name</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Product Strength</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PRODSTRG</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$10.</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Product Strength</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(“10 mg” type entry)</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Provider Code</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NCPDPNUM</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$12.</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Pharmacy ID</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(NCPDP Identifier)</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Raw AWP Claim Price</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OAWP_CP</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12.4</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Raw COB Indicator – COB</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COBRAW</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$5.</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Populated FY06+.</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Raw Medicare Part D Indicator</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MPDRAW</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$5.</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w:t>
            </w:r>
            <w:r w:rsidR="00372FC5" w:rsidRPr="00E647E5">
              <w:rPr>
                <w:rFonts w:ascii="Verdana" w:hAnsi="Verdana" w:cs="Calibri"/>
                <w:color w:val="000000"/>
                <w:sz w:val="18"/>
                <w:szCs w:val="18"/>
              </w:rPr>
              <w:t xml:space="preserve"> </w:t>
            </w:r>
            <w:r w:rsidRPr="00E647E5">
              <w:rPr>
                <w:rFonts w:ascii="Verdana" w:hAnsi="Verdana" w:cs="Calibri"/>
                <w:color w:val="000000"/>
                <w:sz w:val="18"/>
                <w:szCs w:val="18"/>
              </w:rPr>
              <w:t>Populated FY06+.</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Raw Metric Decimal Quantity</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ODECQTY</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9.3</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Raw Patient Identifier</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RUPID</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$10.</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w:t>
            </w:r>
            <w:r w:rsidR="00372FC5" w:rsidRPr="00E647E5">
              <w:rPr>
                <w:rFonts w:ascii="Verdana" w:hAnsi="Verdana" w:cs="Calibri"/>
                <w:color w:val="000000"/>
                <w:sz w:val="18"/>
                <w:szCs w:val="18"/>
              </w:rPr>
              <w:t xml:space="preserve"> </w:t>
            </w:r>
            <w:r w:rsidRPr="00E647E5">
              <w:rPr>
                <w:rFonts w:ascii="Verdana" w:hAnsi="Verdana" w:cs="Calibri"/>
                <w:color w:val="000000"/>
                <w:sz w:val="18"/>
                <w:szCs w:val="18"/>
              </w:rPr>
              <w:t>Populated FY03+.</w:t>
            </w:r>
          </w:p>
        </w:tc>
      </w:tr>
      <w:tr w:rsidR="00B77D94" w:rsidRPr="00E647E5" w:rsidTr="00683D7F">
        <w:trPr>
          <w:cantSplit/>
          <w:trHeight w:val="921"/>
        </w:trPr>
        <w:tc>
          <w:tcPr>
            <w:tcW w:w="783" w:type="pct"/>
            <w:vAlign w:val="center"/>
            <w:hideMark/>
          </w:tcPr>
          <w:p w:rsidR="00B77D94" w:rsidRPr="005B19FF" w:rsidRDefault="00B77D94" w:rsidP="00E647E5">
            <w:pPr>
              <w:rPr>
                <w:rFonts w:ascii="Verdana" w:hAnsi="Verdana" w:cs="Calibri"/>
                <w:color w:val="000000"/>
                <w:sz w:val="18"/>
                <w:szCs w:val="18"/>
              </w:rPr>
            </w:pPr>
            <w:r w:rsidRPr="005B19FF">
              <w:rPr>
                <w:rFonts w:ascii="Verdana" w:hAnsi="Verdana" w:cs="Calibri"/>
                <w:color w:val="000000"/>
                <w:sz w:val="18"/>
                <w:szCs w:val="18"/>
              </w:rPr>
              <w:t>Raw Submitted Ingredient Cost</w:t>
            </w:r>
          </w:p>
        </w:tc>
        <w:tc>
          <w:tcPr>
            <w:tcW w:w="889" w:type="pct"/>
            <w:vAlign w:val="center"/>
            <w:hideMark/>
          </w:tcPr>
          <w:p w:rsidR="00B77D94" w:rsidRPr="005B19FF" w:rsidRDefault="00B77D94" w:rsidP="00E647E5">
            <w:pPr>
              <w:jc w:val="center"/>
              <w:rPr>
                <w:rFonts w:ascii="Verdana" w:hAnsi="Verdana" w:cs="Calibri"/>
                <w:color w:val="000000"/>
                <w:sz w:val="18"/>
                <w:szCs w:val="18"/>
              </w:rPr>
            </w:pPr>
            <w:r w:rsidRPr="005B19FF">
              <w:rPr>
                <w:rFonts w:ascii="Verdana" w:hAnsi="Verdana" w:cs="Calibri"/>
                <w:color w:val="000000"/>
                <w:sz w:val="18"/>
                <w:szCs w:val="18"/>
              </w:rPr>
              <w:t>OINGRCST</w:t>
            </w:r>
          </w:p>
        </w:tc>
        <w:tc>
          <w:tcPr>
            <w:tcW w:w="920" w:type="pct"/>
            <w:vAlign w:val="center"/>
            <w:hideMark/>
          </w:tcPr>
          <w:p w:rsidR="00B77D94" w:rsidRPr="005B19FF" w:rsidRDefault="00B77D94" w:rsidP="00E647E5">
            <w:pPr>
              <w:jc w:val="center"/>
              <w:rPr>
                <w:rFonts w:ascii="Verdana" w:hAnsi="Verdana" w:cs="Calibri"/>
                <w:color w:val="000000"/>
                <w:sz w:val="18"/>
                <w:szCs w:val="18"/>
              </w:rPr>
            </w:pPr>
            <w:r w:rsidRPr="005B19FF">
              <w:rPr>
                <w:rFonts w:ascii="Verdana" w:hAnsi="Verdana" w:cs="Calibri"/>
                <w:color w:val="000000"/>
                <w:sz w:val="18"/>
                <w:szCs w:val="18"/>
              </w:rPr>
              <w:t>10.2</w:t>
            </w:r>
          </w:p>
        </w:tc>
        <w:tc>
          <w:tcPr>
            <w:tcW w:w="746" w:type="pct"/>
            <w:vAlign w:val="center"/>
            <w:hideMark/>
          </w:tcPr>
          <w:p w:rsidR="00B77D94" w:rsidRPr="005B19FF" w:rsidRDefault="00B77D94" w:rsidP="00E647E5">
            <w:pPr>
              <w:jc w:val="center"/>
              <w:rPr>
                <w:rFonts w:ascii="Verdana" w:hAnsi="Verdana" w:cs="Calibri"/>
                <w:color w:val="000000"/>
                <w:sz w:val="18"/>
                <w:szCs w:val="18"/>
              </w:rPr>
            </w:pPr>
            <w:r w:rsidRPr="005B19FF">
              <w:rPr>
                <w:rFonts w:ascii="Verdana" w:hAnsi="Verdana" w:cs="Calibri"/>
                <w:snapToGrid w:val="0"/>
                <w:color w:val="000000"/>
                <w:sz w:val="18"/>
                <w:szCs w:val="18"/>
              </w:rPr>
              <w:t> </w:t>
            </w:r>
          </w:p>
        </w:tc>
        <w:tc>
          <w:tcPr>
            <w:tcW w:w="1661" w:type="pct"/>
            <w:vAlign w:val="center"/>
            <w:hideMark/>
          </w:tcPr>
          <w:p w:rsidR="00B77D94" w:rsidRPr="005B19FF" w:rsidRDefault="004A157C" w:rsidP="00E647E5">
            <w:pPr>
              <w:rPr>
                <w:rFonts w:ascii="Verdana" w:hAnsi="Verdana" w:cs="Calibri"/>
                <w:color w:val="000000"/>
                <w:sz w:val="18"/>
                <w:szCs w:val="18"/>
              </w:rPr>
            </w:pPr>
            <w:r w:rsidRPr="005B19FF">
              <w:rPr>
                <w:rFonts w:ascii="Verdana" w:hAnsi="Verdana" w:cs="Calibri"/>
                <w:color w:val="000000"/>
                <w:sz w:val="18"/>
                <w:szCs w:val="18"/>
              </w:rPr>
              <w:t xml:space="preserve">Prior to May1, 2017, </w:t>
            </w:r>
            <w:r w:rsidR="00B77D94" w:rsidRPr="005B19FF">
              <w:rPr>
                <w:rFonts w:ascii="Verdana" w:hAnsi="Verdana" w:cs="Calibri"/>
                <w:color w:val="000000"/>
                <w:sz w:val="18"/>
                <w:szCs w:val="18"/>
              </w:rPr>
              <w:t xml:space="preserve">If Fill Location = D or C or R and value is greater than 100,000, set to 0. Otherwise, leave value as received. </w:t>
            </w:r>
            <w:r w:rsidRPr="005B19FF">
              <w:rPr>
                <w:rFonts w:ascii="Verdana" w:hAnsi="Verdana" w:cs="Calibri"/>
                <w:color w:val="000000"/>
                <w:sz w:val="18"/>
                <w:szCs w:val="18"/>
              </w:rPr>
              <w:t xml:space="preserve"> On or after May1, 2017, </w:t>
            </w:r>
            <w:r w:rsidR="00831472" w:rsidRPr="005B19FF">
              <w:rPr>
                <w:rFonts w:ascii="Verdana" w:hAnsi="Verdana" w:cs="Calibri"/>
                <w:color w:val="000000"/>
                <w:sz w:val="18"/>
                <w:szCs w:val="18"/>
              </w:rPr>
              <w:t>No derivation</w:t>
            </w:r>
            <w:r w:rsidRPr="005B19FF">
              <w:rPr>
                <w:rFonts w:ascii="Verdana" w:hAnsi="Verdana" w:cs="Calibri"/>
                <w:color w:val="000000"/>
                <w:sz w:val="18"/>
                <w:szCs w:val="18"/>
              </w:rPr>
              <w:t xml:space="preserve">. </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Reject Code 1</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REJECT1</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$2.</w:t>
            </w:r>
          </w:p>
        </w:tc>
        <w:tc>
          <w:tcPr>
            <w:tcW w:w="746"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Reject Code 1</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Should be blank for all three fields as only used on reject records which are not kept in the MDR.</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Reject Code 2</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REJECT2</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$2.</w:t>
            </w:r>
          </w:p>
        </w:tc>
        <w:tc>
          <w:tcPr>
            <w:tcW w:w="746"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Reject Code 2</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 </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Reject Code 3</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REJECT3</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$2.</w:t>
            </w:r>
          </w:p>
        </w:tc>
        <w:tc>
          <w:tcPr>
            <w:tcW w:w="746"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Reject Code 3</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 </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Rx Number</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RXNUM1</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$7.</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Sex</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GENDER</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Gender</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If missing use value from the LVM4 (FY04+) or from the PITE (FY03)</w:t>
            </w:r>
            <w:r w:rsidRPr="00E647E5">
              <w:rPr>
                <w:rFonts w:ascii="Verdana" w:hAnsi="Verdana" w:cs="Calibri"/>
                <w:b/>
                <w:bCs/>
                <w:color w:val="000000"/>
                <w:sz w:val="18"/>
                <w:szCs w:val="18"/>
              </w:rPr>
              <w:t>.</w:t>
            </w:r>
            <w:r w:rsidRPr="00E647E5">
              <w:rPr>
                <w:rFonts w:ascii="Verdana" w:hAnsi="Verdana" w:cs="Calibri"/>
                <w:color w:val="000000"/>
                <w:sz w:val="18"/>
                <w:szCs w:val="18"/>
              </w:rPr>
              <w:t xml:space="preserve"> See paragraphs V.2. and V.3. above for merge rules.</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Sub Copay Amount</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COPAYAMT</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7.2</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Paid by Patient</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If Fill Location = D or C or R then set to 0. Otherwise, no derivation.</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Sub Dispensing Fee</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DISPFEE</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6.2</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Dispensing Fee/Cost</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If Fill Location = D then derive from DMIS ID Table using Tmt DMIS ID and FY as the keys. Dispensing Fee = RXOTH + RXMILPY.   If Fill Location = C or R then value will be 0.   Otherwise, No derivation.</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Sub Gross Amount</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GROSSAMT</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10.2</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If Fill Location = D or C or R then set to 0.   If Fill Location = M or T then set to Sub Dispensing Fee + Ingredient Cost (Modified) + Sub Sales Tax.</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Sub Sales Tax</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SALETAX</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6.2</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Taxes</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If Fill Location = D or C or R then set to 0. Otherwise leave value as received.</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Subscriber ID</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SUBSCRID</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$18.</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(Sponsor SSN + DDS)</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Therapeutic Class</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THERCLSS</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$6.</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Therapeutic Class Code</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(Broad class of therapeutic agents (AHFS))</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Total Amount Paid – COB (Coordination of Benefits)</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COBTTL</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12.2</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 xml:space="preserve">Populated FY06+.   No derivation.   For FY06+, check records where Fill Location = M or T and COB Indicator = 1 when Net Amount Due (Paid) (Modified) and Total Amount Paid-COB differs by $1 or more. </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Zip Code (Pharmacy)</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PHARMZIP</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$5.</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Pharmacy Zip Code</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Zip Code (provider)</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DEAZIP</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$5.</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Provider Zip Code</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(DEA Zip Code)</w:t>
            </w:r>
          </w:p>
        </w:tc>
      </w:tr>
      <w:tr w:rsidR="00B77D94" w:rsidRPr="00E647E5" w:rsidTr="00683D7F">
        <w:trPr>
          <w:cantSplit/>
          <w:trHeight w:val="921"/>
        </w:trPr>
        <w:tc>
          <w:tcPr>
            <w:tcW w:w="783" w:type="pct"/>
            <w:vAlign w:val="center"/>
            <w:hideMark/>
          </w:tcPr>
          <w:p w:rsidR="00B77D94" w:rsidRPr="00982945" w:rsidRDefault="00B77D94" w:rsidP="00E647E5">
            <w:pPr>
              <w:rPr>
                <w:rFonts w:ascii="Verdana" w:hAnsi="Verdana" w:cs="Calibri"/>
                <w:color w:val="000000"/>
                <w:sz w:val="18"/>
                <w:szCs w:val="18"/>
              </w:rPr>
            </w:pPr>
            <w:r w:rsidRPr="00982945">
              <w:rPr>
                <w:rFonts w:ascii="Verdana" w:hAnsi="Verdana" w:cs="Calibri"/>
                <w:color w:val="000000"/>
                <w:sz w:val="18"/>
                <w:szCs w:val="18"/>
              </w:rPr>
              <w:t>Zip Code (residence)</w:t>
            </w:r>
          </w:p>
        </w:tc>
        <w:tc>
          <w:tcPr>
            <w:tcW w:w="889" w:type="pct"/>
            <w:vAlign w:val="center"/>
            <w:hideMark/>
          </w:tcPr>
          <w:p w:rsidR="00B77D94" w:rsidRPr="00982945" w:rsidRDefault="00B77D94" w:rsidP="00E647E5">
            <w:pPr>
              <w:jc w:val="center"/>
              <w:rPr>
                <w:rFonts w:ascii="Verdana" w:hAnsi="Verdana" w:cs="Calibri"/>
                <w:color w:val="000000"/>
                <w:sz w:val="18"/>
                <w:szCs w:val="18"/>
              </w:rPr>
            </w:pPr>
            <w:r w:rsidRPr="00982945">
              <w:rPr>
                <w:rFonts w:ascii="Verdana" w:hAnsi="Verdana" w:cs="Calibri"/>
                <w:color w:val="000000"/>
                <w:sz w:val="18"/>
                <w:szCs w:val="18"/>
              </w:rPr>
              <w:t>PATZIP</w:t>
            </w:r>
          </w:p>
        </w:tc>
        <w:tc>
          <w:tcPr>
            <w:tcW w:w="920" w:type="pct"/>
            <w:vAlign w:val="center"/>
            <w:hideMark/>
          </w:tcPr>
          <w:p w:rsidR="00B77D94" w:rsidRPr="00982945" w:rsidRDefault="00B77D94" w:rsidP="00E647E5">
            <w:pPr>
              <w:jc w:val="center"/>
              <w:rPr>
                <w:rFonts w:ascii="Verdana" w:hAnsi="Verdana" w:cs="Calibri"/>
                <w:color w:val="000000"/>
                <w:sz w:val="18"/>
                <w:szCs w:val="18"/>
              </w:rPr>
            </w:pPr>
            <w:r w:rsidRPr="00982945">
              <w:rPr>
                <w:rFonts w:ascii="Verdana" w:hAnsi="Verdana" w:cs="Calibri"/>
                <w:color w:val="000000"/>
                <w:sz w:val="18"/>
                <w:szCs w:val="18"/>
              </w:rPr>
              <w:t>$5.</w:t>
            </w:r>
          </w:p>
        </w:tc>
        <w:tc>
          <w:tcPr>
            <w:tcW w:w="746" w:type="pct"/>
            <w:vAlign w:val="center"/>
            <w:hideMark/>
          </w:tcPr>
          <w:p w:rsidR="00B77D94" w:rsidRPr="00982945" w:rsidRDefault="00B77D94" w:rsidP="00E647E5">
            <w:pPr>
              <w:jc w:val="center"/>
              <w:rPr>
                <w:rFonts w:ascii="Verdana" w:hAnsi="Verdana" w:cs="Calibri"/>
                <w:color w:val="000000"/>
                <w:sz w:val="18"/>
                <w:szCs w:val="18"/>
              </w:rPr>
            </w:pPr>
            <w:r w:rsidRPr="00982945">
              <w:rPr>
                <w:rFonts w:ascii="Verdana" w:hAnsi="Verdana" w:cs="Calibri"/>
                <w:snapToGrid w:val="0"/>
                <w:color w:val="000000"/>
                <w:sz w:val="18"/>
                <w:szCs w:val="18"/>
              </w:rPr>
              <w:t>Claim Residence Zip Code</w:t>
            </w:r>
          </w:p>
        </w:tc>
        <w:tc>
          <w:tcPr>
            <w:tcW w:w="1661" w:type="pct"/>
            <w:vAlign w:val="center"/>
            <w:hideMark/>
          </w:tcPr>
          <w:p w:rsidR="00B77D94" w:rsidRPr="00982945" w:rsidRDefault="00B77D94" w:rsidP="00E647E5">
            <w:pPr>
              <w:rPr>
                <w:rFonts w:ascii="Verdana" w:hAnsi="Verdana" w:cs="Calibri"/>
                <w:color w:val="000000"/>
                <w:sz w:val="18"/>
                <w:szCs w:val="18"/>
              </w:rPr>
            </w:pPr>
            <w:r w:rsidRPr="00982945">
              <w:rPr>
                <w:rFonts w:ascii="Verdana" w:hAnsi="Verdana" w:cs="Calibri"/>
                <w:color w:val="000000"/>
                <w:sz w:val="18"/>
                <w:szCs w:val="18"/>
              </w:rPr>
              <w:t>No derivation. (Residence on the actual claim)</w:t>
            </w:r>
          </w:p>
        </w:tc>
      </w:tr>
      <w:tr w:rsidR="001138AE" w:rsidRPr="00E647E5" w:rsidTr="00683D7F">
        <w:trPr>
          <w:cantSplit/>
          <w:trHeight w:val="288"/>
        </w:trPr>
        <w:tc>
          <w:tcPr>
            <w:tcW w:w="783" w:type="pct"/>
            <w:shd w:val="clear" w:color="auto" w:fill="000000" w:themeFill="text1"/>
            <w:vAlign w:val="center"/>
          </w:tcPr>
          <w:p w:rsidR="001138AE" w:rsidRPr="00E647E5" w:rsidRDefault="001138AE" w:rsidP="00E647E5">
            <w:pPr>
              <w:rPr>
                <w:rFonts w:ascii="Verdana" w:hAnsi="Verdana" w:cs="Calibri"/>
                <w:color w:val="FFFFFF" w:themeColor="background1"/>
                <w:sz w:val="18"/>
                <w:szCs w:val="18"/>
              </w:rPr>
            </w:pPr>
          </w:p>
        </w:tc>
        <w:tc>
          <w:tcPr>
            <w:tcW w:w="889" w:type="pct"/>
            <w:shd w:val="clear" w:color="auto" w:fill="000000" w:themeFill="text1"/>
            <w:vAlign w:val="center"/>
          </w:tcPr>
          <w:p w:rsidR="001138AE" w:rsidRPr="00E647E5" w:rsidRDefault="001138AE" w:rsidP="00E647E5">
            <w:pPr>
              <w:jc w:val="center"/>
              <w:rPr>
                <w:rFonts w:ascii="Verdana" w:hAnsi="Verdana" w:cs="Calibri"/>
                <w:color w:val="FFFFFF" w:themeColor="background1"/>
                <w:sz w:val="18"/>
                <w:szCs w:val="18"/>
              </w:rPr>
            </w:pPr>
          </w:p>
        </w:tc>
        <w:tc>
          <w:tcPr>
            <w:tcW w:w="920" w:type="pct"/>
            <w:shd w:val="clear" w:color="auto" w:fill="000000" w:themeFill="text1"/>
            <w:vAlign w:val="center"/>
          </w:tcPr>
          <w:p w:rsidR="001138AE" w:rsidRPr="00E647E5" w:rsidRDefault="001138AE" w:rsidP="00E647E5">
            <w:pPr>
              <w:jc w:val="center"/>
              <w:rPr>
                <w:rFonts w:ascii="Verdana" w:hAnsi="Verdana" w:cs="Calibri"/>
                <w:b/>
                <w:color w:val="FFFFFF" w:themeColor="background1"/>
                <w:sz w:val="18"/>
                <w:szCs w:val="18"/>
              </w:rPr>
            </w:pPr>
            <w:r w:rsidRPr="00E647E5">
              <w:rPr>
                <w:rFonts w:ascii="Verdana" w:hAnsi="Verdana" w:cs="Calibri"/>
                <w:b/>
                <w:color w:val="FFFFFF" w:themeColor="background1"/>
                <w:sz w:val="18"/>
                <w:szCs w:val="18"/>
              </w:rPr>
              <w:t>ASADR/CADRE</w:t>
            </w:r>
          </w:p>
        </w:tc>
        <w:tc>
          <w:tcPr>
            <w:tcW w:w="746" w:type="pct"/>
            <w:shd w:val="clear" w:color="auto" w:fill="000000" w:themeFill="text1"/>
            <w:vAlign w:val="center"/>
          </w:tcPr>
          <w:p w:rsidR="001138AE" w:rsidRPr="00E647E5" w:rsidRDefault="001138AE" w:rsidP="00E647E5">
            <w:pPr>
              <w:jc w:val="center"/>
              <w:rPr>
                <w:rFonts w:ascii="Verdana" w:hAnsi="Verdana" w:cs="Calibri"/>
                <w:snapToGrid w:val="0"/>
                <w:color w:val="FFFFFF" w:themeColor="background1"/>
                <w:sz w:val="18"/>
                <w:szCs w:val="18"/>
              </w:rPr>
            </w:pPr>
          </w:p>
        </w:tc>
        <w:tc>
          <w:tcPr>
            <w:tcW w:w="1661" w:type="pct"/>
            <w:shd w:val="clear" w:color="auto" w:fill="000000" w:themeFill="text1"/>
            <w:vAlign w:val="center"/>
          </w:tcPr>
          <w:p w:rsidR="001138AE" w:rsidRPr="00E647E5" w:rsidRDefault="001138AE" w:rsidP="00E647E5">
            <w:pPr>
              <w:rPr>
                <w:rFonts w:ascii="Verdana" w:hAnsi="Verdana" w:cs="Calibri"/>
                <w:color w:val="FFFFFF" w:themeColor="background1"/>
                <w:sz w:val="18"/>
                <w:szCs w:val="18"/>
              </w:rPr>
            </w:pP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MEPRS4 Code, Ordering</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ORDMEPRS</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MEPRS4 Code, Ordering</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Merge with CADRE Pharmacy Data by Universal Patient Identifier, Provider Code, NDC and Date Dispensed.  If the merge fails, then merge with Ancillary Pharmacy Data by Universal Patient Identifier, Provider Code, NDC, and Date Dispensed.  Populated FY06+.</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Ordering Site</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ORDDMIS</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Ordering Site</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Merge with CADRE Pharmacy Data by Universal Patient Identifier, Provider Code, NDC and Date Dispensed.  If the merge fails, then merge with Ancillary Pharmacy Data by Universal Patient Identifier, Provider Code, NDC, and Date Dispensed.  Populated FY06+.</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Patient Category Code</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PATCAT1</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$3.</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Patient Category Code</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Populated FY13+.</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Patient Subcategory Code</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PATCAT2</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Patient Subcategory Code</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No Derivation. Populated FY13+.</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Prof Enc Record ID</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APPTIEN</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$20.</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Prof Enc Record ID</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Merge with CADRE Pharmacy Data by Universal Patient Identifier, Provider Code, NDC and Date Dispensed.  If the merge fails, then merge with Ancillary Pharmacy Data by Universal Patient Identifier, Provider Code, NDC, and Date Dispensed.  Populated FY06+.</w:t>
            </w:r>
          </w:p>
        </w:tc>
      </w:tr>
      <w:tr w:rsidR="00B77D94" w:rsidRPr="00E647E5" w:rsidTr="00683D7F">
        <w:trPr>
          <w:cantSplit/>
        </w:trPr>
        <w:tc>
          <w:tcPr>
            <w:tcW w:w="783" w:type="pct"/>
            <w:vAlign w:val="center"/>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Treatment DMIS ID</w:t>
            </w:r>
          </w:p>
        </w:tc>
        <w:tc>
          <w:tcPr>
            <w:tcW w:w="889" w:type="pct"/>
            <w:vAlign w:val="center"/>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TXDMIS</w:t>
            </w:r>
          </w:p>
        </w:tc>
        <w:tc>
          <w:tcPr>
            <w:tcW w:w="920" w:type="pct"/>
            <w:vAlign w:val="center"/>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Tmt DMIS ID</w:t>
            </w:r>
          </w:p>
        </w:tc>
        <w:tc>
          <w:tcPr>
            <w:tcW w:w="1661" w:type="pct"/>
            <w:vAlign w:val="center"/>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 xml:space="preserve">Derived from Provider Code and Pharmacy Identifier – MTF DMIS ID Crosswalk, where Fill Location = D or C or R, Tmt DMIS ID is located in positions 1-4. If value not located in crosswalk </w:t>
            </w:r>
            <w:r w:rsidRPr="00E647E5">
              <w:rPr>
                <w:rFonts w:ascii="Verdana" w:hAnsi="Verdana" w:cs="Calibri"/>
                <w:strike/>
                <w:color w:val="000000"/>
                <w:sz w:val="18"/>
                <w:szCs w:val="18"/>
              </w:rPr>
              <w:t>or Fill Location = R</w:t>
            </w:r>
            <w:r w:rsidRPr="00E647E5">
              <w:rPr>
                <w:rFonts w:ascii="Verdana" w:hAnsi="Verdana" w:cs="Calibri"/>
                <w:color w:val="000000"/>
                <w:sz w:val="18"/>
                <w:szCs w:val="18"/>
              </w:rPr>
              <w:t>, code as “0999”. Non-MTF fills are blank.</w:t>
            </w:r>
          </w:p>
        </w:tc>
      </w:tr>
      <w:tr w:rsidR="001138AE" w:rsidRPr="00E647E5" w:rsidTr="00683D7F">
        <w:trPr>
          <w:cantSplit/>
          <w:trHeight w:val="288"/>
        </w:trPr>
        <w:tc>
          <w:tcPr>
            <w:tcW w:w="783" w:type="pct"/>
            <w:shd w:val="clear" w:color="auto" w:fill="000000" w:themeFill="text1"/>
            <w:vAlign w:val="center"/>
          </w:tcPr>
          <w:p w:rsidR="001138AE" w:rsidRPr="00E647E5" w:rsidRDefault="001138AE" w:rsidP="00E647E5">
            <w:pPr>
              <w:rPr>
                <w:rFonts w:ascii="Verdana" w:hAnsi="Verdana" w:cs="Calibri"/>
                <w:color w:val="FFFFFF" w:themeColor="background1"/>
                <w:sz w:val="18"/>
                <w:szCs w:val="18"/>
              </w:rPr>
            </w:pPr>
          </w:p>
        </w:tc>
        <w:tc>
          <w:tcPr>
            <w:tcW w:w="889" w:type="pct"/>
            <w:shd w:val="clear" w:color="auto" w:fill="000000" w:themeFill="text1"/>
            <w:vAlign w:val="center"/>
          </w:tcPr>
          <w:p w:rsidR="001138AE" w:rsidRPr="00E647E5" w:rsidRDefault="001138AE" w:rsidP="00E647E5">
            <w:pPr>
              <w:jc w:val="center"/>
              <w:rPr>
                <w:rFonts w:ascii="Verdana" w:hAnsi="Verdana" w:cs="Calibri"/>
                <w:color w:val="FFFFFF" w:themeColor="background1"/>
                <w:sz w:val="18"/>
                <w:szCs w:val="18"/>
              </w:rPr>
            </w:pPr>
          </w:p>
        </w:tc>
        <w:tc>
          <w:tcPr>
            <w:tcW w:w="920" w:type="pct"/>
            <w:shd w:val="clear" w:color="auto" w:fill="000000" w:themeFill="text1"/>
            <w:vAlign w:val="center"/>
          </w:tcPr>
          <w:p w:rsidR="001138AE" w:rsidRPr="00E647E5" w:rsidRDefault="001138AE" w:rsidP="00E647E5">
            <w:pPr>
              <w:jc w:val="center"/>
              <w:rPr>
                <w:rFonts w:ascii="Verdana" w:hAnsi="Verdana" w:cs="Calibri"/>
                <w:color w:val="FFFFFF" w:themeColor="background1"/>
                <w:sz w:val="18"/>
                <w:szCs w:val="18"/>
              </w:rPr>
            </w:pPr>
            <w:r w:rsidRPr="00E647E5">
              <w:rPr>
                <w:rFonts w:ascii="Verdana" w:hAnsi="Verdana"/>
                <w:b/>
                <w:smallCaps/>
                <w:color w:val="FFFFFF" w:themeColor="background1"/>
                <w:sz w:val="20"/>
              </w:rPr>
              <w:t>DERIVED</w:t>
            </w:r>
          </w:p>
        </w:tc>
        <w:tc>
          <w:tcPr>
            <w:tcW w:w="746" w:type="pct"/>
            <w:shd w:val="clear" w:color="auto" w:fill="000000" w:themeFill="text1"/>
            <w:vAlign w:val="center"/>
          </w:tcPr>
          <w:p w:rsidR="001138AE" w:rsidRPr="00E647E5" w:rsidRDefault="001138AE" w:rsidP="00E647E5">
            <w:pPr>
              <w:jc w:val="center"/>
              <w:rPr>
                <w:rFonts w:ascii="Verdana" w:hAnsi="Verdana" w:cs="Calibri"/>
                <w:snapToGrid w:val="0"/>
                <w:color w:val="FFFFFF" w:themeColor="background1"/>
                <w:sz w:val="18"/>
                <w:szCs w:val="18"/>
              </w:rPr>
            </w:pPr>
          </w:p>
        </w:tc>
        <w:tc>
          <w:tcPr>
            <w:tcW w:w="1661" w:type="pct"/>
            <w:shd w:val="clear" w:color="auto" w:fill="000000" w:themeFill="text1"/>
            <w:vAlign w:val="center"/>
          </w:tcPr>
          <w:p w:rsidR="001138AE" w:rsidRPr="00E647E5" w:rsidRDefault="001138AE" w:rsidP="00E647E5">
            <w:pPr>
              <w:rPr>
                <w:rFonts w:ascii="Verdana" w:hAnsi="Verdana" w:cs="Calibri"/>
                <w:color w:val="FFFFFF" w:themeColor="background1"/>
                <w:sz w:val="18"/>
                <w:szCs w:val="18"/>
              </w:rPr>
            </w:pP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ACV Group</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ACVGRP</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$15.</w:t>
            </w:r>
          </w:p>
        </w:tc>
        <w:tc>
          <w:tcPr>
            <w:tcW w:w="746" w:type="pct"/>
            <w:vAlign w:val="center"/>
            <w:hideMark/>
          </w:tcPr>
          <w:p w:rsidR="00B77D94" w:rsidRPr="00E647E5" w:rsidRDefault="00F212D0" w:rsidP="00F212D0">
            <w:pPr>
              <w:jc w:val="center"/>
              <w:rPr>
                <w:rFonts w:ascii="Verdana" w:hAnsi="Verdana" w:cs="Calibri"/>
                <w:color w:val="000000"/>
                <w:sz w:val="18"/>
                <w:szCs w:val="18"/>
              </w:rPr>
            </w:pPr>
            <w:r>
              <w:rPr>
                <w:rFonts w:ascii="Verdana" w:hAnsi="Verdana" w:cs="Calibri"/>
                <w:snapToGrid w:val="0"/>
                <w:color w:val="000000"/>
                <w:sz w:val="18"/>
                <w:szCs w:val="18"/>
              </w:rPr>
              <w:t>ACV Group</w:t>
            </w:r>
          </w:p>
        </w:tc>
        <w:tc>
          <w:tcPr>
            <w:tcW w:w="1661" w:type="pct"/>
            <w:vAlign w:val="center"/>
          </w:tcPr>
          <w:p w:rsidR="00675245" w:rsidRPr="005B19FF" w:rsidRDefault="00675245" w:rsidP="00675245">
            <w:pPr>
              <w:rPr>
                <w:rFonts w:ascii="Verdana" w:hAnsi="Verdana"/>
                <w:sz w:val="18"/>
                <w:szCs w:val="18"/>
              </w:rPr>
            </w:pPr>
            <w:r w:rsidRPr="005B19FF">
              <w:rPr>
                <w:rFonts w:ascii="Verdana" w:hAnsi="Verdana"/>
                <w:sz w:val="18"/>
                <w:szCs w:val="18"/>
              </w:rPr>
              <w:t xml:space="preserve">If </w:t>
            </w:r>
            <w:r w:rsidR="00675F4A" w:rsidRPr="005B19FF">
              <w:rPr>
                <w:rFonts w:ascii="Verdana" w:hAnsi="Verdana"/>
                <w:sz w:val="18"/>
                <w:szCs w:val="18"/>
              </w:rPr>
              <w:t>DATE</w:t>
            </w:r>
            <w:r w:rsidRPr="005B19FF">
              <w:rPr>
                <w:rFonts w:ascii="Verdana" w:hAnsi="Verdana"/>
                <w:sz w:val="18"/>
                <w:szCs w:val="18"/>
              </w:rPr>
              <w:t>DISP</w:t>
            </w:r>
            <w:r w:rsidR="00234DA6">
              <w:rPr>
                <w:rFonts w:ascii="Verdana" w:hAnsi="Verdana"/>
                <w:sz w:val="18"/>
                <w:szCs w:val="18"/>
              </w:rPr>
              <w:t>&gt;</w:t>
            </w:r>
            <w:r w:rsidRPr="005B19FF">
              <w:rPr>
                <w:rFonts w:ascii="Verdana" w:hAnsi="Verdana"/>
                <w:sz w:val="18"/>
                <w:szCs w:val="18"/>
              </w:rPr>
              <w:t>=1/1/2018</w:t>
            </w:r>
            <w:r w:rsidR="00234DA6">
              <w:rPr>
                <w:rFonts w:ascii="Verdana" w:hAnsi="Verdana"/>
                <w:sz w:val="18"/>
                <w:szCs w:val="18"/>
              </w:rPr>
              <w:t>:</w:t>
            </w:r>
          </w:p>
          <w:p w:rsidR="00675245" w:rsidRPr="005B19FF" w:rsidRDefault="00675245" w:rsidP="00675245">
            <w:pPr>
              <w:rPr>
                <w:rFonts w:ascii="Verdana" w:hAnsi="Verdana"/>
                <w:sz w:val="18"/>
                <w:szCs w:val="18"/>
              </w:rPr>
            </w:pPr>
            <w:r w:rsidRPr="005B19FF">
              <w:rPr>
                <w:rFonts w:ascii="Verdana" w:hAnsi="Verdana"/>
                <w:sz w:val="18"/>
                <w:szCs w:val="18"/>
              </w:rPr>
              <w:t>if ENR_GRP=P then PR</w:t>
            </w:r>
          </w:p>
          <w:p w:rsidR="00675245" w:rsidRPr="005B19FF" w:rsidRDefault="00675245" w:rsidP="00675245">
            <w:pPr>
              <w:rPr>
                <w:rFonts w:ascii="Verdana" w:hAnsi="Verdana"/>
                <w:sz w:val="18"/>
                <w:szCs w:val="18"/>
              </w:rPr>
            </w:pPr>
            <w:r w:rsidRPr="005B19FF">
              <w:rPr>
                <w:rFonts w:ascii="Verdana" w:hAnsi="Verdana"/>
                <w:sz w:val="18"/>
                <w:szCs w:val="18"/>
              </w:rPr>
              <w:t xml:space="preserve">   else if ENR_GRP=L then PL </w:t>
            </w:r>
          </w:p>
          <w:p w:rsidR="00675245" w:rsidRPr="005B19FF" w:rsidRDefault="00675245" w:rsidP="00675245">
            <w:pPr>
              <w:rPr>
                <w:rFonts w:ascii="Verdana" w:hAnsi="Verdana"/>
                <w:sz w:val="18"/>
                <w:szCs w:val="18"/>
              </w:rPr>
            </w:pPr>
            <w:r w:rsidRPr="005B19FF">
              <w:rPr>
                <w:rFonts w:ascii="Verdana" w:hAnsi="Verdana"/>
                <w:sz w:val="18"/>
                <w:szCs w:val="18"/>
              </w:rPr>
              <w:t xml:space="preserve">   else if ENR_GRP=U then DP </w:t>
            </w:r>
          </w:p>
          <w:p w:rsidR="00675245" w:rsidRPr="005B19FF" w:rsidRDefault="00675245" w:rsidP="00675245">
            <w:pPr>
              <w:rPr>
                <w:rFonts w:ascii="Verdana" w:hAnsi="Verdana"/>
                <w:sz w:val="18"/>
                <w:szCs w:val="18"/>
              </w:rPr>
            </w:pPr>
            <w:r w:rsidRPr="005B19FF">
              <w:rPr>
                <w:rFonts w:ascii="Verdana" w:hAnsi="Verdana"/>
                <w:sz w:val="18"/>
                <w:szCs w:val="18"/>
              </w:rPr>
              <w:t xml:space="preserve">   else if (COMBEN=4 and</w:t>
            </w:r>
          </w:p>
          <w:p w:rsidR="00675245" w:rsidRPr="005B19FF" w:rsidRDefault="00675245" w:rsidP="00675245">
            <w:pPr>
              <w:rPr>
                <w:rFonts w:ascii="Verdana" w:hAnsi="Verdana"/>
                <w:sz w:val="18"/>
                <w:szCs w:val="18"/>
              </w:rPr>
            </w:pPr>
            <w:r w:rsidRPr="005B19FF">
              <w:rPr>
                <w:rFonts w:ascii="Verdana" w:hAnsi="Verdana"/>
                <w:sz w:val="18"/>
                <w:szCs w:val="18"/>
              </w:rPr>
              <w:t xml:space="preserve">              PCM_TYPE=N) then R</w:t>
            </w:r>
          </w:p>
          <w:p w:rsidR="00675245" w:rsidRPr="005B19FF" w:rsidRDefault="00675245" w:rsidP="00675245">
            <w:pPr>
              <w:rPr>
                <w:rFonts w:ascii="Verdana" w:hAnsi="Verdana"/>
                <w:sz w:val="18"/>
                <w:szCs w:val="18"/>
              </w:rPr>
            </w:pPr>
            <w:r w:rsidRPr="005B19FF">
              <w:rPr>
                <w:rFonts w:ascii="Verdana" w:hAnsi="Verdana"/>
                <w:sz w:val="18"/>
                <w:szCs w:val="18"/>
              </w:rPr>
              <w:t xml:space="preserve">   else if PCM_TYPE=O then R</w:t>
            </w:r>
          </w:p>
          <w:p w:rsidR="00675245" w:rsidRPr="005B19FF" w:rsidRDefault="00675245" w:rsidP="00675245">
            <w:pPr>
              <w:rPr>
                <w:rFonts w:ascii="Verdana" w:hAnsi="Verdana"/>
                <w:sz w:val="18"/>
                <w:szCs w:val="18"/>
              </w:rPr>
            </w:pPr>
            <w:r w:rsidRPr="005B19FF">
              <w:rPr>
                <w:rFonts w:ascii="Verdana" w:hAnsi="Verdana"/>
                <w:sz w:val="18"/>
                <w:szCs w:val="18"/>
              </w:rPr>
              <w:t xml:space="preserve">   else if ELG_GRP= R or S then O </w:t>
            </w:r>
          </w:p>
          <w:p w:rsidR="00675245" w:rsidRPr="005B19FF" w:rsidRDefault="00675245" w:rsidP="00675245">
            <w:pPr>
              <w:rPr>
                <w:rFonts w:ascii="Verdana" w:hAnsi="Verdana"/>
                <w:sz w:val="18"/>
                <w:szCs w:val="18"/>
              </w:rPr>
            </w:pPr>
            <w:r w:rsidRPr="005B19FF">
              <w:rPr>
                <w:rFonts w:ascii="Verdana" w:hAnsi="Verdana"/>
                <w:sz w:val="18"/>
                <w:szCs w:val="18"/>
              </w:rPr>
              <w:t xml:space="preserve">   else O</w:t>
            </w:r>
          </w:p>
          <w:p w:rsidR="00675245" w:rsidRPr="005B19FF" w:rsidRDefault="00675245" w:rsidP="00675245">
            <w:pPr>
              <w:rPr>
                <w:rFonts w:ascii="Verdana" w:hAnsi="Verdana"/>
                <w:sz w:val="18"/>
                <w:szCs w:val="18"/>
              </w:rPr>
            </w:pPr>
            <w:r w:rsidRPr="005B19FF">
              <w:rPr>
                <w:rFonts w:ascii="Verdana" w:hAnsi="Verdana"/>
                <w:sz w:val="18"/>
                <w:szCs w:val="18"/>
              </w:rPr>
              <w:t xml:space="preserve">For </w:t>
            </w:r>
            <w:r w:rsidR="00FA0EB7">
              <w:rPr>
                <w:rFonts w:ascii="Verdana" w:hAnsi="Verdana"/>
                <w:sz w:val="18"/>
                <w:szCs w:val="18"/>
              </w:rPr>
              <w:t>FY12</w:t>
            </w:r>
            <w:r w:rsidRPr="005B19FF">
              <w:rPr>
                <w:rFonts w:ascii="Verdana" w:hAnsi="Verdana"/>
                <w:sz w:val="18"/>
                <w:szCs w:val="18"/>
              </w:rPr>
              <w:t xml:space="preserve"> to Dec 31, 2017:</w:t>
            </w:r>
          </w:p>
          <w:p w:rsidR="00675245" w:rsidRPr="005B19FF" w:rsidRDefault="00675245" w:rsidP="00675245">
            <w:pPr>
              <w:rPr>
                <w:rFonts w:ascii="Verdana" w:hAnsi="Verdana"/>
                <w:sz w:val="18"/>
                <w:szCs w:val="18"/>
              </w:rPr>
            </w:pPr>
            <w:r w:rsidRPr="005B19FF">
              <w:rPr>
                <w:rFonts w:ascii="Verdana" w:hAnsi="Verdana"/>
                <w:sz w:val="18"/>
                <w:szCs w:val="18"/>
              </w:rPr>
              <w:t>If ACV = A, E, H, or J then PR</w:t>
            </w:r>
          </w:p>
          <w:p w:rsidR="00675245" w:rsidRPr="005B19FF" w:rsidRDefault="00675245" w:rsidP="00675245">
            <w:pPr>
              <w:rPr>
                <w:rFonts w:ascii="Verdana" w:hAnsi="Verdana"/>
                <w:sz w:val="18"/>
                <w:szCs w:val="18"/>
              </w:rPr>
            </w:pPr>
            <w:r w:rsidRPr="005B19FF">
              <w:rPr>
                <w:rFonts w:ascii="Verdana" w:hAnsi="Verdana"/>
                <w:sz w:val="18"/>
                <w:szCs w:val="18"/>
              </w:rPr>
              <w:t>Else if ACV = B or F then OP</w:t>
            </w:r>
          </w:p>
          <w:p w:rsidR="00675245" w:rsidRPr="005B19FF" w:rsidRDefault="00675245" w:rsidP="00675245">
            <w:pPr>
              <w:rPr>
                <w:rFonts w:ascii="Verdana" w:hAnsi="Verdana"/>
                <w:sz w:val="18"/>
                <w:szCs w:val="18"/>
              </w:rPr>
            </w:pPr>
            <w:r w:rsidRPr="005B19FF">
              <w:rPr>
                <w:rFonts w:ascii="Verdana" w:hAnsi="Verdana"/>
                <w:sz w:val="18"/>
                <w:szCs w:val="18"/>
              </w:rPr>
              <w:t>Else if ACV = G or L then PL</w:t>
            </w:r>
          </w:p>
          <w:p w:rsidR="00675245" w:rsidRPr="005B19FF" w:rsidRDefault="00675245" w:rsidP="00675245">
            <w:pPr>
              <w:rPr>
                <w:rFonts w:ascii="Verdana" w:hAnsi="Verdana"/>
                <w:sz w:val="18"/>
                <w:szCs w:val="18"/>
              </w:rPr>
            </w:pPr>
            <w:r w:rsidRPr="005B19FF">
              <w:rPr>
                <w:rFonts w:ascii="Verdana" w:hAnsi="Verdana"/>
                <w:sz w:val="18"/>
                <w:szCs w:val="18"/>
              </w:rPr>
              <w:t>Else if ACV = U then DP</w:t>
            </w:r>
          </w:p>
          <w:p w:rsidR="00675245" w:rsidRPr="005B19FF" w:rsidRDefault="00675245" w:rsidP="00675245">
            <w:pPr>
              <w:rPr>
                <w:rFonts w:ascii="Verdana" w:hAnsi="Verdana"/>
                <w:sz w:val="18"/>
                <w:szCs w:val="18"/>
              </w:rPr>
            </w:pPr>
            <w:r w:rsidRPr="005B19FF">
              <w:rPr>
                <w:rFonts w:ascii="Verdana" w:hAnsi="Verdana"/>
                <w:sz w:val="18"/>
                <w:szCs w:val="18"/>
              </w:rPr>
              <w:t>Else if ACV = R or V then O</w:t>
            </w:r>
          </w:p>
          <w:p w:rsidR="00675245" w:rsidRPr="005B19FF" w:rsidRDefault="00675245" w:rsidP="00675245">
            <w:pPr>
              <w:rPr>
                <w:rFonts w:ascii="Verdana" w:hAnsi="Verdana"/>
                <w:sz w:val="18"/>
                <w:szCs w:val="18"/>
              </w:rPr>
            </w:pPr>
            <w:r w:rsidRPr="005B19FF">
              <w:rPr>
                <w:rFonts w:ascii="Verdana" w:hAnsi="Verdana"/>
                <w:sz w:val="18"/>
                <w:szCs w:val="18"/>
              </w:rPr>
              <w:t>Else if ACV = M or Q then R</w:t>
            </w:r>
          </w:p>
          <w:p w:rsidR="00675245" w:rsidRPr="005B19FF" w:rsidRDefault="00675245" w:rsidP="00675245">
            <w:pPr>
              <w:rPr>
                <w:rFonts w:ascii="Verdana" w:hAnsi="Verdana"/>
                <w:sz w:val="18"/>
                <w:szCs w:val="18"/>
              </w:rPr>
            </w:pPr>
            <w:r w:rsidRPr="005B19FF">
              <w:rPr>
                <w:rFonts w:ascii="Verdana" w:hAnsi="Verdana"/>
                <w:sz w:val="18"/>
                <w:szCs w:val="18"/>
              </w:rPr>
              <w:t>Else if COMBEN=4 then R</w:t>
            </w:r>
          </w:p>
          <w:p w:rsidR="00675245" w:rsidRPr="005B19FF" w:rsidRDefault="00675245" w:rsidP="00675245">
            <w:pPr>
              <w:rPr>
                <w:rFonts w:ascii="Verdana" w:hAnsi="Verdana"/>
                <w:sz w:val="18"/>
                <w:szCs w:val="18"/>
              </w:rPr>
            </w:pPr>
            <w:r w:rsidRPr="005B19FF">
              <w:rPr>
                <w:rFonts w:ascii="Verdana" w:hAnsi="Verdana"/>
                <w:sz w:val="18"/>
                <w:szCs w:val="18"/>
              </w:rPr>
              <w:t>Else O</w:t>
            </w:r>
          </w:p>
          <w:p w:rsidR="00BB0B45" w:rsidRPr="005B19FF" w:rsidRDefault="00FA0EB7" w:rsidP="00234DA6">
            <w:pPr>
              <w:rPr>
                <w:rFonts w:ascii="Verdana" w:hAnsi="Verdana" w:cs="Calibri"/>
                <w:color w:val="000000"/>
                <w:sz w:val="18"/>
                <w:szCs w:val="18"/>
              </w:rPr>
            </w:pPr>
            <w:r w:rsidRPr="00234DA6">
              <w:rPr>
                <w:rFonts w:ascii="Calibri" w:hAnsi="Calibri" w:cs="Calibri"/>
                <w:snapToGrid w:val="0"/>
                <w:color w:val="0563C1"/>
                <w:sz w:val="22"/>
                <w:szCs w:val="22"/>
                <w:u w:val="single"/>
              </w:rPr>
              <w:t>For FY11 and back:</w:t>
            </w:r>
            <w:r w:rsidRPr="00234DA6">
              <w:rPr>
                <w:rFonts w:ascii="Calibri" w:hAnsi="Calibri" w:cs="Calibri"/>
                <w:snapToGrid w:val="0"/>
                <w:color w:val="0563C1"/>
                <w:sz w:val="22"/>
                <w:szCs w:val="22"/>
                <w:u w:val="single"/>
                <w:vertAlign w:val="superscript"/>
              </w:rPr>
              <w:footnoteReference w:id="4"/>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Age</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AGE</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3</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Age</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Calculated, based on fill date and date of birth in PDTS Data.</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Age Group Common</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AGEGRP</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Age Group Common</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Derived from Age.   A = 0-4   B = 5-14   C = 15-17   D = 18-24   E = 25-34   F = 35-44   G = 45-64   H = 65-69   I = 70-74   J = 75-79   K = 80-84   L = 85+   Z = All other or missing.</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AWP Claim Price (Modified)</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AWP_CP</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12.4</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If Fill Location is D or C or R then computed as AWP Unit Price * Quantity (Modified).   Otherwise, use Raw AWP Claim Price.</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Claim Status</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CLMSTAT</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Claim Status</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Derived from Claim Status in feed:   J = Rejected   V = Reversal   P = Paid</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COB Indicator – COB</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COB</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COB Indicator</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Set to “1” if the first character of Raw COB Indicator – COB = “T”, “t”, “Y”, “y”, “1”.   Otherwise, set to “0”.</w:t>
            </w:r>
            <w:r w:rsidR="00372FC5" w:rsidRPr="00E647E5">
              <w:rPr>
                <w:rFonts w:ascii="Verdana" w:hAnsi="Verdana" w:cs="Calibri"/>
                <w:color w:val="000000"/>
                <w:sz w:val="18"/>
                <w:szCs w:val="18"/>
              </w:rPr>
              <w:t xml:space="preserve"> </w:t>
            </w:r>
            <w:r w:rsidRPr="00E647E5">
              <w:rPr>
                <w:rFonts w:ascii="Verdana" w:hAnsi="Verdana" w:cs="Calibri"/>
                <w:color w:val="000000"/>
                <w:sz w:val="18"/>
                <w:szCs w:val="18"/>
              </w:rPr>
              <w:t>Populated FY06+.</w:t>
            </w:r>
          </w:p>
        </w:tc>
      </w:tr>
      <w:tr w:rsidR="009527E0" w:rsidRPr="00E647E5" w:rsidTr="00683D7F">
        <w:trPr>
          <w:cantSplit/>
          <w:trHeight w:val="921"/>
        </w:trPr>
        <w:tc>
          <w:tcPr>
            <w:tcW w:w="783" w:type="pct"/>
            <w:vAlign w:val="center"/>
          </w:tcPr>
          <w:p w:rsidR="009527E0" w:rsidRPr="00E647E5" w:rsidRDefault="009527E0" w:rsidP="00E647E5">
            <w:pPr>
              <w:rPr>
                <w:rFonts w:ascii="Verdana" w:hAnsi="Verdana" w:cs="Calibri"/>
                <w:color w:val="000000"/>
                <w:sz w:val="18"/>
                <w:szCs w:val="18"/>
              </w:rPr>
            </w:pPr>
            <w:r w:rsidRPr="00E647E5">
              <w:rPr>
                <w:rFonts w:ascii="Verdana" w:hAnsi="Verdana" w:cs="Calibri"/>
                <w:color w:val="000000"/>
                <w:sz w:val="18"/>
                <w:szCs w:val="18"/>
              </w:rPr>
              <w:t>Calendar Month</w:t>
            </w:r>
          </w:p>
        </w:tc>
        <w:tc>
          <w:tcPr>
            <w:tcW w:w="889" w:type="pct"/>
            <w:vAlign w:val="center"/>
          </w:tcPr>
          <w:p w:rsidR="009527E0" w:rsidRPr="00E647E5" w:rsidRDefault="009527E0" w:rsidP="00E647E5">
            <w:pPr>
              <w:jc w:val="center"/>
              <w:rPr>
                <w:rFonts w:ascii="Verdana" w:hAnsi="Verdana" w:cs="Calibri"/>
                <w:color w:val="000000"/>
                <w:sz w:val="18"/>
                <w:szCs w:val="18"/>
              </w:rPr>
            </w:pPr>
            <w:r w:rsidRPr="00E647E5">
              <w:rPr>
                <w:rFonts w:ascii="Verdana" w:hAnsi="Verdana" w:cs="Calibri"/>
                <w:color w:val="000000"/>
                <w:sz w:val="18"/>
                <w:szCs w:val="18"/>
              </w:rPr>
              <w:t>CM</w:t>
            </w:r>
          </w:p>
        </w:tc>
        <w:tc>
          <w:tcPr>
            <w:tcW w:w="920" w:type="pct"/>
            <w:vAlign w:val="center"/>
          </w:tcPr>
          <w:p w:rsidR="009527E0" w:rsidRPr="00E647E5" w:rsidRDefault="00282A24" w:rsidP="00E647E5">
            <w:pPr>
              <w:jc w:val="center"/>
              <w:rPr>
                <w:rFonts w:ascii="Verdana" w:hAnsi="Verdana" w:cs="Calibri"/>
                <w:color w:val="000000"/>
                <w:sz w:val="18"/>
                <w:szCs w:val="18"/>
              </w:rPr>
            </w:pPr>
            <w:r w:rsidRPr="00E647E5">
              <w:rPr>
                <w:rFonts w:ascii="Verdana" w:hAnsi="Verdana" w:cs="Calibri"/>
                <w:color w:val="000000"/>
                <w:sz w:val="18"/>
                <w:szCs w:val="18"/>
              </w:rPr>
              <w:t>$2.</w:t>
            </w:r>
          </w:p>
        </w:tc>
        <w:tc>
          <w:tcPr>
            <w:tcW w:w="746" w:type="pct"/>
            <w:vAlign w:val="center"/>
          </w:tcPr>
          <w:p w:rsidR="009527E0" w:rsidRPr="00E647E5" w:rsidRDefault="009527E0" w:rsidP="00E647E5">
            <w:pPr>
              <w:jc w:val="center"/>
              <w:rPr>
                <w:rFonts w:ascii="Verdana" w:hAnsi="Verdana" w:cs="Calibri"/>
                <w:snapToGrid w:val="0"/>
                <w:color w:val="000000"/>
                <w:sz w:val="18"/>
                <w:szCs w:val="18"/>
              </w:rPr>
            </w:pPr>
          </w:p>
        </w:tc>
        <w:tc>
          <w:tcPr>
            <w:tcW w:w="1661" w:type="pct"/>
            <w:vAlign w:val="center"/>
          </w:tcPr>
          <w:p w:rsidR="009527E0" w:rsidRPr="00E647E5" w:rsidRDefault="005728C2" w:rsidP="00E647E5">
            <w:pPr>
              <w:rPr>
                <w:rFonts w:ascii="Verdana" w:hAnsi="Verdana" w:cs="Calibri"/>
                <w:color w:val="000000"/>
                <w:sz w:val="18"/>
                <w:szCs w:val="18"/>
              </w:rPr>
            </w:pPr>
            <w:r w:rsidRPr="00E647E5">
              <w:rPr>
                <w:rFonts w:ascii="Verdana" w:hAnsi="Verdana" w:cs="Calibri"/>
                <w:color w:val="000000"/>
                <w:sz w:val="18"/>
                <w:szCs w:val="18"/>
              </w:rPr>
              <w:t>CM of  Date Dispensed Key (DATEDISP).</w:t>
            </w:r>
          </w:p>
        </w:tc>
      </w:tr>
      <w:tr w:rsidR="009527E0" w:rsidRPr="00E647E5" w:rsidTr="00683D7F">
        <w:trPr>
          <w:cantSplit/>
          <w:trHeight w:val="921"/>
        </w:trPr>
        <w:tc>
          <w:tcPr>
            <w:tcW w:w="783" w:type="pct"/>
            <w:vAlign w:val="center"/>
          </w:tcPr>
          <w:p w:rsidR="009527E0" w:rsidRPr="00E647E5" w:rsidRDefault="009527E0" w:rsidP="00E647E5">
            <w:pPr>
              <w:rPr>
                <w:rFonts w:ascii="Verdana" w:hAnsi="Verdana" w:cs="Calibri"/>
                <w:color w:val="000000"/>
                <w:sz w:val="18"/>
                <w:szCs w:val="18"/>
              </w:rPr>
            </w:pPr>
            <w:r w:rsidRPr="00E647E5">
              <w:rPr>
                <w:rFonts w:ascii="Verdana" w:hAnsi="Verdana" w:cs="Calibri"/>
                <w:color w:val="000000"/>
                <w:sz w:val="18"/>
                <w:szCs w:val="18"/>
              </w:rPr>
              <w:t>Calendar Year</w:t>
            </w:r>
          </w:p>
        </w:tc>
        <w:tc>
          <w:tcPr>
            <w:tcW w:w="889" w:type="pct"/>
            <w:vAlign w:val="center"/>
          </w:tcPr>
          <w:p w:rsidR="009527E0" w:rsidRPr="00E647E5" w:rsidRDefault="00282A24" w:rsidP="00E647E5">
            <w:pPr>
              <w:jc w:val="center"/>
              <w:rPr>
                <w:rFonts w:ascii="Verdana" w:hAnsi="Verdana" w:cs="Calibri"/>
                <w:color w:val="000000"/>
                <w:sz w:val="18"/>
                <w:szCs w:val="18"/>
              </w:rPr>
            </w:pPr>
            <w:r w:rsidRPr="00E647E5">
              <w:rPr>
                <w:rFonts w:ascii="Verdana" w:hAnsi="Verdana" w:cs="Calibri"/>
                <w:color w:val="000000"/>
                <w:sz w:val="18"/>
                <w:szCs w:val="18"/>
              </w:rPr>
              <w:t>CY</w:t>
            </w:r>
          </w:p>
        </w:tc>
        <w:tc>
          <w:tcPr>
            <w:tcW w:w="920" w:type="pct"/>
            <w:vAlign w:val="center"/>
          </w:tcPr>
          <w:p w:rsidR="009527E0" w:rsidRPr="00E647E5" w:rsidRDefault="00282A24" w:rsidP="00E647E5">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tcPr>
          <w:p w:rsidR="009527E0" w:rsidRPr="00E647E5" w:rsidRDefault="009527E0" w:rsidP="00E647E5">
            <w:pPr>
              <w:jc w:val="center"/>
              <w:rPr>
                <w:rFonts w:ascii="Verdana" w:hAnsi="Verdana" w:cs="Calibri"/>
                <w:snapToGrid w:val="0"/>
                <w:color w:val="000000"/>
                <w:sz w:val="18"/>
                <w:szCs w:val="18"/>
              </w:rPr>
            </w:pPr>
          </w:p>
        </w:tc>
        <w:tc>
          <w:tcPr>
            <w:tcW w:w="1661" w:type="pct"/>
            <w:vAlign w:val="center"/>
          </w:tcPr>
          <w:p w:rsidR="009527E0" w:rsidRPr="00E647E5" w:rsidRDefault="005728C2" w:rsidP="00E647E5">
            <w:pPr>
              <w:rPr>
                <w:rFonts w:ascii="Verdana" w:hAnsi="Verdana" w:cs="Calibri"/>
                <w:color w:val="000000"/>
                <w:sz w:val="18"/>
                <w:szCs w:val="18"/>
              </w:rPr>
            </w:pPr>
            <w:r w:rsidRPr="00E647E5">
              <w:rPr>
                <w:rFonts w:ascii="Verdana" w:hAnsi="Verdana" w:cs="Calibri"/>
                <w:color w:val="000000"/>
                <w:sz w:val="18"/>
                <w:szCs w:val="18"/>
              </w:rPr>
              <w:t>CY of Date Dispensed Key (DATEDISP).</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Equiv Lives Age Group</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EL_AGE</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Equivalent Lives Age Group</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Derived from Gender and Age on PDTS (as calculated below) and marital status from the LVM4 (for FY04+) or PITE (for FY03) merge. See paragraphs V.2. and V.3. above for merge rules.   1 = Age 0-1   2 = Age 2-11   3 = Age 12-17   4 = (Age 18-44, Gender = F, Marital ≠ M) OR (Age 18-37, Gender ≠ F, Marital ≠ M)   5 = (Age 18-44, Gender = F, Marital = M) OR (Age 18-37, Gender ≠ F, Marital = M)   6 = (Age 45-54, Gender = F) OR (Age 38-54, Gender ≠ F)   7 = Age 55-64   8 = Age 65-74   9 = Age 75+   Blank = All others.</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Fill Location</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FILLLOC</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Source System</w:t>
            </w:r>
          </w:p>
        </w:tc>
        <w:tc>
          <w:tcPr>
            <w:tcW w:w="1661" w:type="pct"/>
            <w:vAlign w:val="center"/>
            <w:hideMark/>
          </w:tcPr>
          <w:p w:rsidR="00B77D94" w:rsidRDefault="00B77D94" w:rsidP="00E647E5">
            <w:pPr>
              <w:rPr>
                <w:rFonts w:ascii="Verdana" w:hAnsi="Verdana" w:cs="Calibri"/>
                <w:color w:val="000000"/>
                <w:sz w:val="18"/>
                <w:szCs w:val="18"/>
              </w:rPr>
            </w:pPr>
            <w:r w:rsidRPr="00E647E5">
              <w:rPr>
                <w:rFonts w:ascii="Verdana" w:hAnsi="Verdana" w:cs="Calibri"/>
                <w:color w:val="000000"/>
                <w:sz w:val="18"/>
                <w:szCs w:val="18"/>
              </w:rPr>
              <w:t>Derived from PDTS Fill Location and MCSC Code:   If MCSC Code = 770406 or PDTS Fill Location = VA then Fill Location = V (Veterans Admin / CHDR Claim).   If MCSC Code =  770507 or MCSC Code = 770508 or PDTS Fill Location = THEA or THEATER then Fill Location = R.   All else derived from PDTS Fill Location:   T=NMOP, TMOP, or MAIL   M=MCSC or RETA (Retail)   D=MTF (Direct Care)   C=MTF Clinician Administered Drugs  (e.g., injections given in the clinic) [For list of NDCs, apply PEC-approved algorithm Appendix A, Section 5].   NOTE: If Fill Location = D, New Refill Code not equal 00, and Provider Code in (4524395, 3210717, 0581896) (Ft. Hood, Kirtland, and San Diego respectively) then these records are refills done at the VA via CMOP.</w:t>
            </w:r>
          </w:p>
          <w:p w:rsidR="00C00B4C" w:rsidRPr="008650E0" w:rsidRDefault="00C00B4C" w:rsidP="00C00B4C">
            <w:pPr>
              <w:rPr>
                <w:rFonts w:ascii="Verdana" w:hAnsi="Verdana" w:cs="Calibri"/>
                <w:strike/>
                <w:color w:val="000000"/>
                <w:sz w:val="18"/>
                <w:szCs w:val="18"/>
                <w:highlight w:val="cyan"/>
              </w:rPr>
            </w:pPr>
            <w:r w:rsidRPr="008650E0">
              <w:rPr>
                <w:rFonts w:ascii="Verdana" w:hAnsi="Verdana" w:cs="Calibri"/>
                <w:strike/>
                <w:color w:val="000000"/>
                <w:sz w:val="18"/>
                <w:szCs w:val="18"/>
                <w:highlight w:val="cyan"/>
              </w:rPr>
              <w:t xml:space="preserve">In MDR Fy14+, when preparing the M2 feed, map based on </w:t>
            </w:r>
            <w:r w:rsidRPr="008650E0">
              <w:rPr>
                <w:rFonts w:ascii="Verdana" w:hAnsi="Verdana" w:cs="Calibri"/>
                <w:color w:val="000000"/>
                <w:sz w:val="18"/>
                <w:szCs w:val="18"/>
                <w:highlight w:val="cyan"/>
              </w:rPr>
              <w:t xml:space="preserve">values </w:t>
            </w:r>
            <w:r w:rsidRPr="008650E0">
              <w:rPr>
                <w:rFonts w:ascii="Verdana" w:hAnsi="Verdana" w:cs="Calibri"/>
                <w:strike/>
                <w:color w:val="000000"/>
                <w:sz w:val="18"/>
                <w:szCs w:val="18"/>
                <w:highlight w:val="cyan"/>
              </w:rPr>
              <w:t xml:space="preserve">of Source System:  </w:t>
            </w:r>
          </w:p>
          <w:p w:rsidR="00C00B4C" w:rsidRPr="008650E0" w:rsidRDefault="00C00B4C" w:rsidP="00C00B4C">
            <w:pPr>
              <w:rPr>
                <w:rFonts w:ascii="Verdana" w:hAnsi="Verdana" w:cs="Calibri"/>
                <w:color w:val="000000"/>
                <w:sz w:val="18"/>
                <w:szCs w:val="18"/>
                <w:highlight w:val="cyan"/>
              </w:rPr>
            </w:pPr>
            <w:r w:rsidRPr="008650E0">
              <w:rPr>
                <w:rFonts w:ascii="Verdana" w:hAnsi="Verdana" w:cs="Calibri"/>
                <w:color w:val="000000"/>
                <w:sz w:val="18"/>
                <w:szCs w:val="18"/>
                <w:highlight w:val="cyan"/>
              </w:rPr>
              <w:t>C = “Direct Care Clinician Adm”</w:t>
            </w:r>
          </w:p>
          <w:p w:rsidR="00C00B4C" w:rsidRPr="008650E0" w:rsidRDefault="00C00B4C" w:rsidP="00C00B4C">
            <w:pPr>
              <w:rPr>
                <w:rFonts w:ascii="Verdana" w:hAnsi="Verdana" w:cs="Calibri"/>
                <w:color w:val="000000"/>
                <w:sz w:val="18"/>
                <w:szCs w:val="18"/>
                <w:highlight w:val="cyan"/>
              </w:rPr>
            </w:pPr>
            <w:r w:rsidRPr="008650E0">
              <w:rPr>
                <w:rFonts w:ascii="Verdana" w:hAnsi="Verdana" w:cs="Calibri"/>
                <w:color w:val="000000"/>
                <w:sz w:val="18"/>
                <w:szCs w:val="18"/>
                <w:highlight w:val="cyan"/>
              </w:rPr>
              <w:t>D = “Direct Care”</w:t>
            </w:r>
          </w:p>
          <w:p w:rsidR="00C00B4C" w:rsidRPr="008650E0" w:rsidRDefault="00C00B4C" w:rsidP="00C00B4C">
            <w:pPr>
              <w:rPr>
                <w:rFonts w:ascii="Verdana" w:hAnsi="Verdana" w:cs="Calibri"/>
                <w:color w:val="000000"/>
                <w:sz w:val="18"/>
                <w:szCs w:val="18"/>
                <w:highlight w:val="cyan"/>
              </w:rPr>
            </w:pPr>
            <w:r w:rsidRPr="008650E0">
              <w:rPr>
                <w:rFonts w:ascii="Verdana" w:hAnsi="Verdana" w:cs="Calibri"/>
                <w:color w:val="000000"/>
                <w:sz w:val="18"/>
                <w:szCs w:val="18"/>
                <w:highlight w:val="cyan"/>
              </w:rPr>
              <w:t>M = “Retail”</w:t>
            </w:r>
          </w:p>
          <w:p w:rsidR="00C00B4C" w:rsidRPr="008650E0" w:rsidRDefault="00C00B4C" w:rsidP="00C00B4C">
            <w:pPr>
              <w:rPr>
                <w:rFonts w:ascii="Verdana" w:hAnsi="Verdana" w:cs="Calibri"/>
                <w:color w:val="000000"/>
                <w:sz w:val="18"/>
                <w:szCs w:val="18"/>
                <w:highlight w:val="cyan"/>
              </w:rPr>
            </w:pPr>
            <w:r w:rsidRPr="008650E0">
              <w:rPr>
                <w:rFonts w:ascii="Verdana" w:hAnsi="Verdana" w:cs="Calibri"/>
                <w:color w:val="000000"/>
                <w:sz w:val="18"/>
                <w:szCs w:val="18"/>
                <w:highlight w:val="cyan"/>
              </w:rPr>
              <w:t>T = “Mail Order”</w:t>
            </w:r>
          </w:p>
          <w:p w:rsidR="00C00B4C" w:rsidRPr="008650E0" w:rsidRDefault="00C00B4C" w:rsidP="00C00B4C">
            <w:pPr>
              <w:rPr>
                <w:rFonts w:ascii="Verdana" w:hAnsi="Verdana" w:cs="Calibri"/>
                <w:color w:val="000000"/>
                <w:sz w:val="18"/>
                <w:szCs w:val="18"/>
                <w:highlight w:val="cyan"/>
              </w:rPr>
            </w:pPr>
            <w:r w:rsidRPr="008650E0">
              <w:rPr>
                <w:rFonts w:ascii="Verdana" w:hAnsi="Verdana" w:cs="Calibri"/>
                <w:color w:val="000000"/>
                <w:sz w:val="18"/>
                <w:szCs w:val="18"/>
                <w:highlight w:val="cyan"/>
              </w:rPr>
              <w:t>V = “VA”</w:t>
            </w:r>
          </w:p>
          <w:p w:rsidR="00C00B4C" w:rsidRPr="00E647E5" w:rsidRDefault="00C00B4C" w:rsidP="00C00B4C">
            <w:pPr>
              <w:rPr>
                <w:rFonts w:ascii="Verdana" w:hAnsi="Verdana" w:cs="Calibri"/>
                <w:color w:val="000000"/>
                <w:sz w:val="18"/>
                <w:szCs w:val="18"/>
              </w:rPr>
            </w:pPr>
            <w:r w:rsidRPr="008650E0">
              <w:rPr>
                <w:rFonts w:ascii="Verdana" w:hAnsi="Verdana" w:cs="Calibri"/>
                <w:color w:val="000000"/>
                <w:sz w:val="18"/>
                <w:szCs w:val="18"/>
                <w:highlight w:val="cyan"/>
              </w:rPr>
              <w:t>R = “Line”.</w:t>
            </w:r>
          </w:p>
        </w:tc>
      </w:tr>
      <w:tr w:rsidR="00282A24" w:rsidRPr="00E647E5" w:rsidTr="00683D7F">
        <w:trPr>
          <w:cantSplit/>
          <w:trHeight w:val="921"/>
        </w:trPr>
        <w:tc>
          <w:tcPr>
            <w:tcW w:w="783" w:type="pct"/>
            <w:vAlign w:val="center"/>
          </w:tcPr>
          <w:p w:rsidR="00282A24" w:rsidRPr="00E647E5" w:rsidRDefault="00282A24" w:rsidP="00E647E5">
            <w:pPr>
              <w:rPr>
                <w:rFonts w:ascii="Verdana" w:hAnsi="Verdana" w:cs="Calibri"/>
                <w:color w:val="000000"/>
                <w:sz w:val="18"/>
                <w:szCs w:val="18"/>
              </w:rPr>
            </w:pPr>
            <w:r w:rsidRPr="00E647E5">
              <w:rPr>
                <w:rFonts w:ascii="Verdana" w:hAnsi="Verdana" w:cs="Calibri"/>
                <w:color w:val="000000"/>
                <w:sz w:val="18"/>
                <w:szCs w:val="18"/>
              </w:rPr>
              <w:t>Fiscal Month</w:t>
            </w:r>
          </w:p>
        </w:tc>
        <w:tc>
          <w:tcPr>
            <w:tcW w:w="889" w:type="pct"/>
            <w:vAlign w:val="center"/>
          </w:tcPr>
          <w:p w:rsidR="00282A24" w:rsidRPr="00E647E5" w:rsidRDefault="00282A24" w:rsidP="00E647E5">
            <w:pPr>
              <w:jc w:val="center"/>
              <w:rPr>
                <w:rFonts w:ascii="Verdana" w:hAnsi="Verdana" w:cs="Calibri"/>
                <w:color w:val="000000"/>
                <w:sz w:val="18"/>
                <w:szCs w:val="18"/>
              </w:rPr>
            </w:pPr>
            <w:r w:rsidRPr="00E647E5">
              <w:rPr>
                <w:rFonts w:ascii="Verdana" w:hAnsi="Verdana" w:cs="Calibri"/>
                <w:color w:val="000000"/>
                <w:sz w:val="18"/>
                <w:szCs w:val="18"/>
              </w:rPr>
              <w:t>FM</w:t>
            </w:r>
          </w:p>
        </w:tc>
        <w:tc>
          <w:tcPr>
            <w:tcW w:w="920" w:type="pct"/>
            <w:vAlign w:val="center"/>
          </w:tcPr>
          <w:p w:rsidR="00282A24" w:rsidRPr="00E647E5" w:rsidRDefault="00282A24" w:rsidP="00E647E5">
            <w:pPr>
              <w:jc w:val="center"/>
              <w:rPr>
                <w:rFonts w:ascii="Verdana" w:hAnsi="Verdana" w:cs="Calibri"/>
                <w:color w:val="000000"/>
                <w:sz w:val="18"/>
                <w:szCs w:val="18"/>
              </w:rPr>
            </w:pPr>
            <w:r w:rsidRPr="00E647E5">
              <w:rPr>
                <w:rFonts w:ascii="Verdana" w:hAnsi="Verdana" w:cs="Calibri"/>
                <w:color w:val="000000"/>
                <w:sz w:val="18"/>
                <w:szCs w:val="18"/>
              </w:rPr>
              <w:t>$2.</w:t>
            </w:r>
          </w:p>
        </w:tc>
        <w:tc>
          <w:tcPr>
            <w:tcW w:w="746" w:type="pct"/>
            <w:vAlign w:val="center"/>
          </w:tcPr>
          <w:p w:rsidR="00282A24" w:rsidRPr="00E647E5" w:rsidRDefault="00282A24" w:rsidP="00E647E5">
            <w:pPr>
              <w:jc w:val="center"/>
              <w:rPr>
                <w:rFonts w:ascii="Verdana" w:hAnsi="Verdana" w:cs="Calibri"/>
                <w:snapToGrid w:val="0"/>
                <w:color w:val="000000"/>
                <w:sz w:val="18"/>
                <w:szCs w:val="18"/>
              </w:rPr>
            </w:pPr>
          </w:p>
        </w:tc>
        <w:tc>
          <w:tcPr>
            <w:tcW w:w="1661" w:type="pct"/>
            <w:vAlign w:val="center"/>
          </w:tcPr>
          <w:p w:rsidR="00282A24" w:rsidRPr="00E647E5" w:rsidRDefault="005728C2" w:rsidP="00E647E5">
            <w:pPr>
              <w:rPr>
                <w:rFonts w:ascii="Verdana" w:hAnsi="Verdana" w:cs="Calibri"/>
                <w:color w:val="000000"/>
                <w:sz w:val="18"/>
                <w:szCs w:val="18"/>
              </w:rPr>
            </w:pPr>
            <w:r w:rsidRPr="00E647E5">
              <w:rPr>
                <w:rFonts w:ascii="Verdana" w:hAnsi="Verdana" w:cs="Calibri"/>
                <w:color w:val="000000"/>
                <w:sz w:val="18"/>
                <w:szCs w:val="18"/>
              </w:rPr>
              <w:t>Derived from CM of Date Dispensed Key (DATEDISP).  If CM is 10, 11, 12 then FM=CM-9. Else FM=CM+3.</w:t>
            </w:r>
          </w:p>
        </w:tc>
      </w:tr>
      <w:tr w:rsidR="00282A24" w:rsidRPr="00E647E5" w:rsidTr="00683D7F">
        <w:trPr>
          <w:cantSplit/>
          <w:trHeight w:val="921"/>
        </w:trPr>
        <w:tc>
          <w:tcPr>
            <w:tcW w:w="783" w:type="pct"/>
            <w:vAlign w:val="center"/>
          </w:tcPr>
          <w:p w:rsidR="00282A24" w:rsidRPr="00E647E5" w:rsidRDefault="00282A24" w:rsidP="00E647E5">
            <w:pPr>
              <w:rPr>
                <w:rFonts w:ascii="Verdana" w:hAnsi="Verdana" w:cs="Calibri"/>
                <w:color w:val="000000"/>
                <w:sz w:val="18"/>
                <w:szCs w:val="18"/>
              </w:rPr>
            </w:pPr>
            <w:r w:rsidRPr="00E647E5">
              <w:rPr>
                <w:rFonts w:ascii="Verdana" w:hAnsi="Verdana" w:cs="Calibri"/>
                <w:color w:val="000000"/>
                <w:sz w:val="18"/>
                <w:szCs w:val="18"/>
              </w:rPr>
              <w:t>Fiscal Year</w:t>
            </w:r>
          </w:p>
        </w:tc>
        <w:tc>
          <w:tcPr>
            <w:tcW w:w="889" w:type="pct"/>
            <w:vAlign w:val="center"/>
          </w:tcPr>
          <w:p w:rsidR="00282A24" w:rsidRPr="00E647E5" w:rsidRDefault="00282A24" w:rsidP="00E647E5">
            <w:pPr>
              <w:jc w:val="center"/>
              <w:rPr>
                <w:rFonts w:ascii="Verdana" w:hAnsi="Verdana" w:cs="Calibri"/>
                <w:color w:val="000000"/>
                <w:sz w:val="18"/>
                <w:szCs w:val="18"/>
              </w:rPr>
            </w:pPr>
            <w:r w:rsidRPr="00E647E5">
              <w:rPr>
                <w:rFonts w:ascii="Verdana" w:hAnsi="Verdana" w:cs="Calibri"/>
                <w:color w:val="000000"/>
                <w:sz w:val="18"/>
                <w:szCs w:val="18"/>
              </w:rPr>
              <w:t>FY</w:t>
            </w:r>
          </w:p>
        </w:tc>
        <w:tc>
          <w:tcPr>
            <w:tcW w:w="920" w:type="pct"/>
            <w:vAlign w:val="center"/>
          </w:tcPr>
          <w:p w:rsidR="00282A24" w:rsidRPr="00E647E5" w:rsidRDefault="00282A24" w:rsidP="00E647E5">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tcPr>
          <w:p w:rsidR="00282A24" w:rsidRPr="00E647E5" w:rsidRDefault="00282A24" w:rsidP="00E647E5">
            <w:pPr>
              <w:jc w:val="center"/>
              <w:rPr>
                <w:rFonts w:ascii="Verdana" w:hAnsi="Verdana" w:cs="Calibri"/>
                <w:snapToGrid w:val="0"/>
                <w:color w:val="000000"/>
                <w:sz w:val="18"/>
                <w:szCs w:val="18"/>
              </w:rPr>
            </w:pPr>
          </w:p>
        </w:tc>
        <w:tc>
          <w:tcPr>
            <w:tcW w:w="1661" w:type="pct"/>
            <w:vAlign w:val="center"/>
          </w:tcPr>
          <w:p w:rsidR="00282A24" w:rsidRPr="00E647E5" w:rsidRDefault="005728C2" w:rsidP="00E647E5">
            <w:pPr>
              <w:rPr>
                <w:rFonts w:ascii="Verdana" w:hAnsi="Verdana" w:cs="Calibri"/>
                <w:color w:val="000000"/>
                <w:sz w:val="18"/>
                <w:szCs w:val="18"/>
              </w:rPr>
            </w:pPr>
            <w:r w:rsidRPr="00E647E5">
              <w:rPr>
                <w:rFonts w:ascii="Verdana" w:hAnsi="Verdana" w:cs="Calibri"/>
                <w:color w:val="000000"/>
                <w:sz w:val="18"/>
                <w:szCs w:val="18"/>
              </w:rPr>
              <w:t>Derived from CY of Date Dispensed Key (DATEDISP). If CM is 10, 11, 12 then FY=CY+1. Else FY=CY.</w:t>
            </w:r>
          </w:p>
        </w:tc>
      </w:tr>
      <w:tr w:rsidR="00B77D94" w:rsidRPr="00E647E5" w:rsidTr="00683D7F">
        <w:trPr>
          <w:cantSplit/>
          <w:trHeight w:val="921"/>
        </w:trPr>
        <w:tc>
          <w:tcPr>
            <w:tcW w:w="783" w:type="pct"/>
            <w:vAlign w:val="center"/>
            <w:hideMark/>
          </w:tcPr>
          <w:p w:rsidR="00B77D94" w:rsidRPr="005B19FF" w:rsidRDefault="00B77D94" w:rsidP="00E647E5">
            <w:pPr>
              <w:rPr>
                <w:rFonts w:ascii="Verdana" w:hAnsi="Verdana" w:cs="Calibri"/>
                <w:color w:val="000000"/>
                <w:sz w:val="18"/>
                <w:szCs w:val="18"/>
              </w:rPr>
            </w:pPr>
            <w:r w:rsidRPr="005B19FF">
              <w:rPr>
                <w:rFonts w:ascii="Verdana" w:hAnsi="Verdana" w:cs="Calibri"/>
                <w:color w:val="000000"/>
                <w:sz w:val="18"/>
                <w:szCs w:val="18"/>
              </w:rPr>
              <w:t>Ingredient Cost (Modified)</w:t>
            </w:r>
          </w:p>
        </w:tc>
        <w:tc>
          <w:tcPr>
            <w:tcW w:w="889" w:type="pct"/>
            <w:vAlign w:val="center"/>
            <w:hideMark/>
          </w:tcPr>
          <w:p w:rsidR="00B77D94" w:rsidRPr="005B19FF" w:rsidRDefault="00B77D94" w:rsidP="00E647E5">
            <w:pPr>
              <w:jc w:val="center"/>
              <w:rPr>
                <w:rFonts w:ascii="Verdana" w:hAnsi="Verdana" w:cs="Calibri"/>
                <w:color w:val="000000"/>
                <w:sz w:val="18"/>
                <w:szCs w:val="18"/>
              </w:rPr>
            </w:pPr>
            <w:r w:rsidRPr="005B19FF">
              <w:rPr>
                <w:rFonts w:ascii="Verdana" w:hAnsi="Verdana" w:cs="Calibri"/>
                <w:color w:val="000000"/>
                <w:sz w:val="18"/>
                <w:szCs w:val="18"/>
              </w:rPr>
              <w:t>INGRCOST</w:t>
            </w:r>
          </w:p>
        </w:tc>
        <w:tc>
          <w:tcPr>
            <w:tcW w:w="920" w:type="pct"/>
            <w:vAlign w:val="center"/>
            <w:hideMark/>
          </w:tcPr>
          <w:p w:rsidR="00B77D94" w:rsidRPr="005B19FF" w:rsidRDefault="00B77D94" w:rsidP="00E647E5">
            <w:pPr>
              <w:jc w:val="center"/>
              <w:rPr>
                <w:rFonts w:ascii="Verdana" w:hAnsi="Verdana" w:cs="Calibri"/>
                <w:color w:val="000000"/>
                <w:sz w:val="18"/>
                <w:szCs w:val="18"/>
              </w:rPr>
            </w:pPr>
            <w:r w:rsidRPr="005B19FF">
              <w:rPr>
                <w:rFonts w:ascii="Verdana" w:hAnsi="Verdana" w:cs="Calibri"/>
                <w:color w:val="000000"/>
                <w:sz w:val="18"/>
                <w:szCs w:val="18"/>
              </w:rPr>
              <w:t>10.2</w:t>
            </w:r>
          </w:p>
        </w:tc>
        <w:tc>
          <w:tcPr>
            <w:tcW w:w="746" w:type="pct"/>
            <w:vAlign w:val="center"/>
            <w:hideMark/>
          </w:tcPr>
          <w:p w:rsidR="00B77D94" w:rsidRPr="005B19FF" w:rsidRDefault="00B77D94" w:rsidP="00E647E5">
            <w:pPr>
              <w:jc w:val="center"/>
              <w:rPr>
                <w:rFonts w:ascii="Verdana" w:hAnsi="Verdana" w:cs="Calibri"/>
                <w:color w:val="000000"/>
                <w:sz w:val="18"/>
                <w:szCs w:val="18"/>
              </w:rPr>
            </w:pPr>
            <w:r w:rsidRPr="005B19FF">
              <w:rPr>
                <w:rFonts w:ascii="Verdana" w:hAnsi="Verdana" w:cs="Calibri"/>
                <w:snapToGrid w:val="0"/>
                <w:color w:val="000000"/>
                <w:sz w:val="18"/>
                <w:szCs w:val="18"/>
              </w:rPr>
              <w:t>Ingredient Cost</w:t>
            </w:r>
          </w:p>
        </w:tc>
        <w:tc>
          <w:tcPr>
            <w:tcW w:w="1661" w:type="pct"/>
            <w:vAlign w:val="center"/>
            <w:hideMark/>
          </w:tcPr>
          <w:p w:rsidR="000021E7" w:rsidRPr="005B19FF" w:rsidRDefault="00B77D94" w:rsidP="00E647E5">
            <w:pPr>
              <w:rPr>
                <w:rFonts w:ascii="Verdana" w:hAnsi="Verdana" w:cs="Calibri"/>
                <w:color w:val="000000"/>
                <w:sz w:val="18"/>
                <w:szCs w:val="18"/>
              </w:rPr>
            </w:pPr>
            <w:r w:rsidRPr="005B19FF">
              <w:rPr>
                <w:rFonts w:ascii="Verdana" w:hAnsi="Verdana" w:cs="Calibri"/>
                <w:color w:val="000000"/>
                <w:sz w:val="18"/>
                <w:szCs w:val="18"/>
              </w:rPr>
              <w:t>If Fill Location = D or C or R and Raw Metric Decimal Quantity = 0 set Ingredient Cost (Modified) to 0.   Otherwise, set to value of [Raw Submitted Ingredient Cost / Raw Metric Decimal Qua</w:t>
            </w:r>
            <w:r w:rsidR="00CF0A7B" w:rsidRPr="005B19FF">
              <w:rPr>
                <w:rFonts w:ascii="Verdana" w:hAnsi="Verdana" w:cs="Calibri"/>
                <w:color w:val="000000"/>
                <w:sz w:val="18"/>
                <w:szCs w:val="18"/>
              </w:rPr>
              <w:t>ntity] * Quantity (Modified).</w:t>
            </w:r>
          </w:p>
          <w:p w:rsidR="00B77D94" w:rsidRPr="005B19FF" w:rsidRDefault="000021E7" w:rsidP="004A157C">
            <w:pPr>
              <w:rPr>
                <w:rFonts w:ascii="Verdana" w:hAnsi="Verdana" w:cs="Calibri"/>
                <w:color w:val="000000"/>
                <w:sz w:val="18"/>
                <w:szCs w:val="18"/>
              </w:rPr>
            </w:pPr>
            <w:r w:rsidRPr="005B19FF">
              <w:rPr>
                <w:rFonts w:ascii="Verdana" w:hAnsi="Verdana" w:cs="Calibri"/>
                <w:color w:val="000000"/>
                <w:sz w:val="18"/>
                <w:szCs w:val="18"/>
              </w:rPr>
              <w:t>May 1, 2015</w:t>
            </w:r>
            <w:r w:rsidR="00CF0A7B" w:rsidRPr="005B19FF">
              <w:rPr>
                <w:rFonts w:ascii="Verdana" w:hAnsi="Verdana" w:cs="Calibri"/>
                <w:color w:val="000000"/>
                <w:sz w:val="18"/>
                <w:szCs w:val="18"/>
              </w:rPr>
              <w:t xml:space="preserve"> </w:t>
            </w:r>
            <w:r w:rsidR="00831472" w:rsidRPr="005B19FF">
              <w:rPr>
                <w:rFonts w:ascii="Verdana" w:hAnsi="Verdana" w:cs="Calibri"/>
                <w:color w:val="000000"/>
                <w:sz w:val="18"/>
                <w:szCs w:val="18"/>
              </w:rPr>
              <w:t>to April 30, 2017</w:t>
            </w:r>
            <w:r w:rsidRPr="005B19FF">
              <w:rPr>
                <w:rFonts w:ascii="Verdana" w:hAnsi="Verdana" w:cs="Calibri"/>
                <w:color w:val="000000"/>
                <w:sz w:val="18"/>
                <w:szCs w:val="18"/>
              </w:rPr>
              <w:t xml:space="preserve">, for Fill Location = D, </w:t>
            </w:r>
            <w:r w:rsidR="00CF0A7B" w:rsidRPr="005B19FF">
              <w:rPr>
                <w:rFonts w:ascii="Verdana" w:hAnsi="Verdana" w:cs="Calibri"/>
                <w:color w:val="000000"/>
                <w:sz w:val="18"/>
                <w:szCs w:val="18"/>
              </w:rPr>
              <w:t>m</w:t>
            </w:r>
            <w:r w:rsidRPr="005B19FF">
              <w:rPr>
                <w:rFonts w:ascii="Verdana" w:hAnsi="Verdana" w:cs="Calibri"/>
                <w:color w:val="000000"/>
                <w:sz w:val="18"/>
                <w:szCs w:val="18"/>
              </w:rPr>
              <w:t>odify using of Weighted Acquisition Unit Prices (WAUP) rules discussed in Appendix C (below).</w:t>
            </w:r>
            <w:r w:rsidR="00831472" w:rsidRPr="005B19FF">
              <w:rPr>
                <w:rFonts w:ascii="Verdana" w:hAnsi="Verdana" w:cs="Calibri"/>
                <w:color w:val="000000"/>
                <w:sz w:val="18"/>
                <w:szCs w:val="18"/>
              </w:rPr>
              <w:t xml:space="preserve">  </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Medicare Part D Indicator</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MPD</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Medicare Part D Flag</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Set to “1” if the first character of Raw Medicare Part D Indicator = “T”, “t”, “Y”, “y”, “1”.   Otherwise, set to “0”.</w:t>
            </w:r>
            <w:r w:rsidR="00372FC5" w:rsidRPr="00E647E5">
              <w:rPr>
                <w:rFonts w:ascii="Verdana" w:hAnsi="Verdana" w:cs="Calibri"/>
                <w:color w:val="000000"/>
                <w:sz w:val="18"/>
                <w:szCs w:val="18"/>
              </w:rPr>
              <w:t xml:space="preserve"> </w:t>
            </w:r>
            <w:r w:rsidRPr="00E647E5">
              <w:rPr>
                <w:rFonts w:ascii="Verdana" w:hAnsi="Verdana" w:cs="Calibri"/>
                <w:color w:val="000000"/>
                <w:sz w:val="18"/>
                <w:szCs w:val="18"/>
              </w:rPr>
              <w:t>Populated FY06+.</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MERHCF Flag</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MERHCF</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MERHCF Flag</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See Appendix B for derivation rule.</w:t>
            </w:r>
            <w:r w:rsidR="00372FC5" w:rsidRPr="00E647E5">
              <w:rPr>
                <w:rFonts w:ascii="Verdana" w:hAnsi="Verdana" w:cs="Calibri"/>
                <w:color w:val="000000"/>
                <w:sz w:val="18"/>
                <w:szCs w:val="18"/>
              </w:rPr>
              <w:t xml:space="preserve"> </w:t>
            </w:r>
            <w:r w:rsidRPr="00E647E5">
              <w:rPr>
                <w:rFonts w:ascii="Verdana" w:hAnsi="Verdana" w:cs="Calibri"/>
                <w:color w:val="000000"/>
                <w:sz w:val="18"/>
                <w:szCs w:val="18"/>
              </w:rPr>
              <w:t>Populated FY03+.</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Net Amount Due (Paid) (Modified)</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NETAMTPD</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10.2</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Paid by TRICARE   (formerly Amount Paid)</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If Fill Location = D or C or R then set to 0. If Fill Location = M or T then, Ingredient Cost (Modified) + Sub Dispensing Fee + Sub Sales Tax – Sub Copay Amount – Other Payer Amount Paid-COB.</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PDTS TFL Flag</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PDTSTFL</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Derived from Beneficiary Category (Common), Fill Location, and Medicare Flag. PDTS TFL Flag = “Y” if Beneficiary Category (Common) = 2, 3 and either of the following conditions are true: (1) Fill Location is D or C and Medicare Flag is A, or (2) Medicare Flag is B or C for any Fill Location. Otherwise, set to ‘”N”.</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Pharmacy NPI</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SITENPI</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$10.</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Pharmacy NPI</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If Source System = C or D then derived from Provider Code and Pharmacy Identifier – MTF DMIS ID Crosswalk. Pharmacy NPI is located in positions 5 – 14. If value not located in crosswalk, then leave blank.</w:t>
            </w:r>
            <w:r w:rsidR="00372FC5" w:rsidRPr="00E647E5">
              <w:rPr>
                <w:rFonts w:ascii="Verdana" w:hAnsi="Verdana" w:cs="Calibri"/>
                <w:color w:val="000000"/>
                <w:sz w:val="18"/>
                <w:szCs w:val="18"/>
              </w:rPr>
              <w:t xml:space="preserve"> </w:t>
            </w:r>
            <w:r w:rsidRPr="00E647E5">
              <w:rPr>
                <w:rFonts w:ascii="Verdana" w:hAnsi="Verdana" w:cs="Calibri"/>
                <w:color w:val="000000"/>
                <w:sz w:val="18"/>
                <w:szCs w:val="18"/>
              </w:rPr>
              <w:t>If Source System = M or T, then do the following: If Submitted Pharmacy ID = Provider Code set to blank. Otherwise, set to Submitted Pharmacy ID.</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Quantity (Modified)</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DECQTY</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9.3</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Quantity</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Quantity (modified) equals the Raw Metric Decimal Quantity.</w:t>
            </w:r>
          </w:p>
        </w:tc>
      </w:tr>
      <w:tr w:rsidR="00B77D94" w:rsidRPr="00E647E5" w:rsidTr="00683D7F">
        <w:trPr>
          <w:cantSplit/>
          <w:trHeight w:val="921"/>
        </w:trPr>
        <w:tc>
          <w:tcPr>
            <w:tcW w:w="783" w:type="pct"/>
            <w:vAlign w:val="center"/>
            <w:hideMark/>
          </w:tcPr>
          <w:p w:rsidR="00B77D94" w:rsidRPr="00982945" w:rsidRDefault="00B77D94" w:rsidP="00E647E5">
            <w:pPr>
              <w:rPr>
                <w:rFonts w:ascii="Verdana" w:hAnsi="Verdana" w:cs="Calibri"/>
                <w:color w:val="000000"/>
                <w:sz w:val="18"/>
                <w:szCs w:val="18"/>
              </w:rPr>
            </w:pPr>
            <w:r w:rsidRPr="00982945">
              <w:rPr>
                <w:rFonts w:ascii="Verdana" w:hAnsi="Verdana" w:cs="Calibri"/>
                <w:color w:val="000000"/>
                <w:sz w:val="18"/>
                <w:szCs w:val="18"/>
              </w:rPr>
              <w:t>Residence Zip Code (MDR Derived)</w:t>
            </w:r>
          </w:p>
        </w:tc>
        <w:tc>
          <w:tcPr>
            <w:tcW w:w="889" w:type="pct"/>
            <w:vAlign w:val="center"/>
            <w:hideMark/>
          </w:tcPr>
          <w:p w:rsidR="00B77D94" w:rsidRPr="00982945" w:rsidRDefault="00B77D94" w:rsidP="00E647E5">
            <w:pPr>
              <w:jc w:val="center"/>
              <w:rPr>
                <w:rFonts w:ascii="Verdana" w:hAnsi="Verdana" w:cs="Calibri"/>
                <w:color w:val="000000"/>
                <w:sz w:val="18"/>
                <w:szCs w:val="18"/>
              </w:rPr>
            </w:pPr>
            <w:r w:rsidRPr="00982945">
              <w:rPr>
                <w:rFonts w:ascii="Verdana" w:hAnsi="Verdana" w:cs="Calibri"/>
                <w:color w:val="000000"/>
                <w:sz w:val="18"/>
                <w:szCs w:val="18"/>
              </w:rPr>
              <w:t>RESDZIP</w:t>
            </w:r>
          </w:p>
        </w:tc>
        <w:tc>
          <w:tcPr>
            <w:tcW w:w="920" w:type="pct"/>
            <w:vAlign w:val="center"/>
            <w:hideMark/>
          </w:tcPr>
          <w:p w:rsidR="00B77D94" w:rsidRPr="00982945" w:rsidRDefault="00B77D94" w:rsidP="00E647E5">
            <w:pPr>
              <w:jc w:val="center"/>
              <w:rPr>
                <w:rFonts w:ascii="Verdana" w:hAnsi="Verdana" w:cs="Calibri"/>
                <w:color w:val="000000"/>
                <w:sz w:val="18"/>
                <w:szCs w:val="18"/>
              </w:rPr>
            </w:pPr>
            <w:r w:rsidRPr="00982945">
              <w:rPr>
                <w:rFonts w:ascii="Verdana" w:hAnsi="Verdana" w:cs="Calibri"/>
                <w:color w:val="000000"/>
                <w:sz w:val="18"/>
                <w:szCs w:val="18"/>
              </w:rPr>
              <w:t>$5.</w:t>
            </w:r>
          </w:p>
        </w:tc>
        <w:tc>
          <w:tcPr>
            <w:tcW w:w="746" w:type="pct"/>
            <w:vAlign w:val="center"/>
            <w:hideMark/>
          </w:tcPr>
          <w:p w:rsidR="00B77D94" w:rsidRPr="00982945" w:rsidRDefault="00B77D94" w:rsidP="00E647E5">
            <w:pPr>
              <w:jc w:val="center"/>
              <w:rPr>
                <w:rFonts w:ascii="Verdana" w:hAnsi="Verdana" w:cs="Calibri"/>
                <w:color w:val="000000"/>
                <w:sz w:val="18"/>
                <w:szCs w:val="18"/>
              </w:rPr>
            </w:pPr>
          </w:p>
        </w:tc>
        <w:tc>
          <w:tcPr>
            <w:tcW w:w="1661" w:type="pct"/>
            <w:vAlign w:val="center"/>
            <w:hideMark/>
          </w:tcPr>
          <w:p w:rsidR="00B77D94" w:rsidRPr="00982945" w:rsidRDefault="00B77D94" w:rsidP="00E647E5">
            <w:pPr>
              <w:rPr>
                <w:rFonts w:ascii="Verdana" w:hAnsi="Verdana" w:cs="Calibri"/>
                <w:color w:val="000000"/>
                <w:sz w:val="18"/>
                <w:szCs w:val="18"/>
              </w:rPr>
            </w:pPr>
            <w:r w:rsidRPr="00982945">
              <w:rPr>
                <w:rFonts w:ascii="Verdana" w:hAnsi="Verdana" w:cs="Calibri"/>
                <w:color w:val="000000"/>
                <w:sz w:val="18"/>
                <w:szCs w:val="18"/>
              </w:rPr>
              <w:t>Zip Code (residence). If blank or invalid (i.e. 99999), then use Residence Zip Code (DEERS).</w:t>
            </w:r>
            <w:r w:rsidR="00372FC5" w:rsidRPr="00982945">
              <w:rPr>
                <w:rFonts w:ascii="Verdana" w:hAnsi="Verdana" w:cs="Calibri"/>
                <w:color w:val="000000"/>
                <w:sz w:val="18"/>
                <w:szCs w:val="18"/>
              </w:rPr>
              <w:t xml:space="preserve"> </w:t>
            </w:r>
            <w:r w:rsidRPr="00982945">
              <w:rPr>
                <w:rFonts w:ascii="Verdana" w:hAnsi="Verdana" w:cs="Calibri"/>
                <w:color w:val="000000"/>
                <w:sz w:val="18"/>
                <w:szCs w:val="18"/>
              </w:rPr>
              <w:t>Populated FY03+.</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Space Available Flag</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SPAFLAG</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Space Available Flag</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If Alternate Care Value = A, B, D, E, F, H, J, M, P, Q then set to N;   Otherwise set to Y.</w:t>
            </w:r>
            <w:r w:rsidR="00372FC5" w:rsidRPr="00E647E5">
              <w:rPr>
                <w:rFonts w:ascii="Verdana" w:hAnsi="Verdana" w:cs="Calibri"/>
                <w:color w:val="000000"/>
                <w:sz w:val="18"/>
                <w:szCs w:val="18"/>
              </w:rPr>
              <w:t xml:space="preserve"> </w:t>
            </w:r>
            <w:r w:rsidRPr="00E647E5">
              <w:rPr>
                <w:rFonts w:ascii="Verdana" w:hAnsi="Verdana" w:cs="Calibri"/>
                <w:color w:val="000000"/>
                <w:sz w:val="18"/>
                <w:szCs w:val="18"/>
              </w:rPr>
              <w:t>Populated FY04+.</w:t>
            </w:r>
          </w:p>
        </w:tc>
      </w:tr>
      <w:tr w:rsidR="00B77D94" w:rsidRPr="00E647E5" w:rsidTr="00683D7F">
        <w:trPr>
          <w:cantSplit/>
          <w:trHeight w:val="921"/>
        </w:trPr>
        <w:tc>
          <w:tcPr>
            <w:tcW w:w="783"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Sponsor Social Security Number</w:t>
            </w:r>
          </w:p>
        </w:tc>
        <w:tc>
          <w:tcPr>
            <w:tcW w:w="889"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SPONSSN</w:t>
            </w:r>
          </w:p>
        </w:tc>
        <w:tc>
          <w:tcPr>
            <w:tcW w:w="920"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color w:val="000000"/>
                <w:sz w:val="18"/>
                <w:szCs w:val="18"/>
              </w:rPr>
              <w:t>$9.</w:t>
            </w:r>
          </w:p>
        </w:tc>
        <w:tc>
          <w:tcPr>
            <w:tcW w:w="746" w:type="pct"/>
            <w:vAlign w:val="center"/>
            <w:hideMark/>
          </w:tcPr>
          <w:p w:rsidR="00B77D94" w:rsidRPr="00E647E5" w:rsidRDefault="00B77D94" w:rsidP="00E647E5">
            <w:pPr>
              <w:jc w:val="center"/>
              <w:rPr>
                <w:rFonts w:ascii="Verdana" w:hAnsi="Verdana" w:cs="Calibri"/>
                <w:color w:val="000000"/>
                <w:sz w:val="18"/>
                <w:szCs w:val="18"/>
              </w:rPr>
            </w:pPr>
            <w:r w:rsidRPr="00E647E5">
              <w:rPr>
                <w:rFonts w:ascii="Verdana" w:hAnsi="Verdana" w:cs="Calibri"/>
                <w:snapToGrid w:val="0"/>
                <w:color w:val="000000"/>
                <w:sz w:val="18"/>
                <w:szCs w:val="18"/>
              </w:rPr>
              <w:t>Sponsor ID</w:t>
            </w:r>
          </w:p>
        </w:tc>
        <w:tc>
          <w:tcPr>
            <w:tcW w:w="1661" w:type="pct"/>
            <w:vAlign w:val="center"/>
            <w:hideMark/>
          </w:tcPr>
          <w:p w:rsidR="00B77D94" w:rsidRPr="00E647E5" w:rsidRDefault="00B77D94" w:rsidP="00E647E5">
            <w:pPr>
              <w:rPr>
                <w:rFonts w:ascii="Verdana" w:hAnsi="Verdana" w:cs="Calibri"/>
                <w:color w:val="000000"/>
                <w:sz w:val="18"/>
                <w:szCs w:val="18"/>
              </w:rPr>
            </w:pPr>
            <w:r w:rsidRPr="00E647E5">
              <w:rPr>
                <w:rFonts w:ascii="Verdana" w:hAnsi="Verdana" w:cs="Calibri"/>
                <w:color w:val="000000"/>
                <w:sz w:val="18"/>
                <w:szCs w:val="18"/>
              </w:rPr>
              <w:t>Sponsor social security number. Derived, first 9 characters of subscriber ID. If subscriber ID is invalid (not 11 characters), merge to MPI by Universal Patient Identifier (starting in FY04) and use SSN from MPI.</w:t>
            </w:r>
          </w:p>
        </w:tc>
      </w:tr>
      <w:tr w:rsidR="00B77D94" w:rsidRPr="00E647E5" w:rsidTr="00865F04">
        <w:trPr>
          <w:cantSplit/>
          <w:trHeight w:val="971"/>
        </w:trPr>
        <w:tc>
          <w:tcPr>
            <w:tcW w:w="783" w:type="pct"/>
            <w:shd w:val="clear" w:color="auto" w:fill="auto"/>
            <w:vAlign w:val="center"/>
            <w:hideMark/>
          </w:tcPr>
          <w:p w:rsidR="00B77D94" w:rsidRPr="00865F04" w:rsidRDefault="00B77D94" w:rsidP="00E647E5">
            <w:pPr>
              <w:rPr>
                <w:rFonts w:ascii="Verdana" w:hAnsi="Verdana" w:cs="Calibri"/>
                <w:color w:val="000000"/>
                <w:sz w:val="18"/>
                <w:szCs w:val="18"/>
              </w:rPr>
            </w:pPr>
            <w:r w:rsidRPr="00865F04">
              <w:rPr>
                <w:rFonts w:ascii="Verdana" w:hAnsi="Verdana" w:cs="Calibri"/>
                <w:color w:val="000000"/>
                <w:sz w:val="18"/>
                <w:szCs w:val="18"/>
              </w:rPr>
              <w:t>Underwritten Region</w:t>
            </w:r>
          </w:p>
        </w:tc>
        <w:tc>
          <w:tcPr>
            <w:tcW w:w="889" w:type="pct"/>
            <w:shd w:val="clear" w:color="auto" w:fill="auto"/>
            <w:vAlign w:val="center"/>
            <w:hideMark/>
          </w:tcPr>
          <w:p w:rsidR="00B77D94" w:rsidRPr="00865F04" w:rsidRDefault="00B77D94" w:rsidP="00E647E5">
            <w:pPr>
              <w:jc w:val="center"/>
              <w:rPr>
                <w:rFonts w:ascii="Verdana" w:hAnsi="Verdana" w:cs="Calibri"/>
                <w:color w:val="000000"/>
                <w:sz w:val="18"/>
                <w:szCs w:val="18"/>
              </w:rPr>
            </w:pPr>
            <w:r w:rsidRPr="00865F04">
              <w:rPr>
                <w:rFonts w:ascii="Verdana" w:hAnsi="Verdana" w:cs="Calibri"/>
                <w:color w:val="000000"/>
                <w:sz w:val="18"/>
                <w:szCs w:val="18"/>
              </w:rPr>
              <w:t>UNDRREG</w:t>
            </w:r>
          </w:p>
        </w:tc>
        <w:tc>
          <w:tcPr>
            <w:tcW w:w="920" w:type="pct"/>
            <w:shd w:val="clear" w:color="auto" w:fill="auto"/>
            <w:vAlign w:val="center"/>
            <w:hideMark/>
          </w:tcPr>
          <w:p w:rsidR="00B77D94" w:rsidRPr="00865F04" w:rsidRDefault="00B77D94" w:rsidP="00E647E5">
            <w:pPr>
              <w:jc w:val="center"/>
              <w:rPr>
                <w:rFonts w:ascii="Verdana" w:hAnsi="Verdana" w:cs="Calibri"/>
                <w:color w:val="000000"/>
                <w:sz w:val="18"/>
                <w:szCs w:val="18"/>
              </w:rPr>
            </w:pPr>
            <w:r w:rsidRPr="00865F04">
              <w:rPr>
                <w:rFonts w:ascii="Verdana" w:hAnsi="Verdana" w:cs="Calibri"/>
                <w:color w:val="000000"/>
                <w:sz w:val="18"/>
                <w:szCs w:val="18"/>
              </w:rPr>
              <w:t>$1.</w:t>
            </w:r>
          </w:p>
        </w:tc>
        <w:tc>
          <w:tcPr>
            <w:tcW w:w="746" w:type="pct"/>
            <w:shd w:val="clear" w:color="auto" w:fill="auto"/>
            <w:vAlign w:val="center"/>
            <w:hideMark/>
          </w:tcPr>
          <w:p w:rsidR="00B77D94" w:rsidRPr="00865F04" w:rsidRDefault="00B77D94" w:rsidP="00E647E5">
            <w:pPr>
              <w:jc w:val="center"/>
              <w:rPr>
                <w:rFonts w:ascii="Verdana" w:hAnsi="Verdana" w:cs="Calibri"/>
                <w:color w:val="000000"/>
                <w:sz w:val="18"/>
                <w:szCs w:val="18"/>
              </w:rPr>
            </w:pPr>
            <w:r w:rsidRPr="00865F04">
              <w:rPr>
                <w:rFonts w:ascii="Verdana" w:hAnsi="Verdana" w:cs="Calibri"/>
                <w:color w:val="000000"/>
                <w:sz w:val="18"/>
                <w:szCs w:val="18"/>
              </w:rPr>
              <w:t>Underwritten Region</w:t>
            </w:r>
          </w:p>
        </w:tc>
        <w:tc>
          <w:tcPr>
            <w:tcW w:w="1661" w:type="pct"/>
            <w:shd w:val="clear" w:color="auto" w:fill="auto"/>
            <w:vAlign w:val="center"/>
            <w:hideMark/>
          </w:tcPr>
          <w:p w:rsidR="00865F04" w:rsidRDefault="00B77D94" w:rsidP="00865F04">
            <w:pPr>
              <w:rPr>
                <w:rFonts w:ascii="Verdana" w:hAnsi="Verdana" w:cs="Calibri"/>
                <w:color w:val="000000"/>
                <w:sz w:val="18"/>
                <w:szCs w:val="18"/>
              </w:rPr>
            </w:pPr>
            <w:r w:rsidRPr="00865F04">
              <w:rPr>
                <w:rFonts w:ascii="Verdana" w:hAnsi="Verdana" w:cs="Calibri"/>
                <w:color w:val="000000"/>
                <w:sz w:val="18"/>
                <w:szCs w:val="18"/>
              </w:rPr>
              <w:t>See Appendix B for derivation rule.</w:t>
            </w:r>
            <w:r w:rsidR="00372FC5" w:rsidRPr="00865F04">
              <w:rPr>
                <w:rFonts w:ascii="Verdana" w:hAnsi="Verdana" w:cs="Calibri"/>
                <w:color w:val="000000"/>
                <w:sz w:val="18"/>
                <w:szCs w:val="18"/>
              </w:rPr>
              <w:t xml:space="preserve"> </w:t>
            </w:r>
          </w:p>
          <w:p w:rsidR="00B77D94" w:rsidRPr="00865F04" w:rsidRDefault="00B77D94" w:rsidP="00865F04">
            <w:pPr>
              <w:rPr>
                <w:rFonts w:ascii="Verdana" w:hAnsi="Verdana" w:cs="Calibri"/>
                <w:color w:val="000000"/>
                <w:sz w:val="18"/>
                <w:szCs w:val="18"/>
              </w:rPr>
            </w:pPr>
            <w:r w:rsidRPr="00865F04">
              <w:rPr>
                <w:rFonts w:ascii="Verdana" w:hAnsi="Verdana" w:cs="Calibri"/>
                <w:color w:val="000000"/>
                <w:sz w:val="18"/>
                <w:szCs w:val="18"/>
              </w:rPr>
              <w:t>Populated FY</w:t>
            </w:r>
            <w:r w:rsidR="00865F04" w:rsidRPr="00865F04">
              <w:rPr>
                <w:rFonts w:ascii="Verdana" w:hAnsi="Verdana" w:cs="Calibri"/>
                <w:color w:val="000000"/>
                <w:sz w:val="18"/>
                <w:szCs w:val="18"/>
              </w:rPr>
              <w:t>11 and back</w:t>
            </w:r>
          </w:p>
        </w:tc>
      </w:tr>
      <w:tr w:rsidR="00983AFF" w:rsidRPr="00FB4E71" w:rsidTr="00683D7F">
        <w:trPr>
          <w:cantSplit/>
          <w:trHeight w:val="971"/>
        </w:trPr>
        <w:tc>
          <w:tcPr>
            <w:tcW w:w="783" w:type="pct"/>
            <w:vAlign w:val="center"/>
          </w:tcPr>
          <w:p w:rsidR="00983AFF" w:rsidRPr="00865F04" w:rsidRDefault="00983AFF" w:rsidP="00983AFF">
            <w:pPr>
              <w:rPr>
                <w:rFonts w:ascii="Verdana" w:hAnsi="Verdana" w:cs="Calibri"/>
                <w:color w:val="000000"/>
                <w:sz w:val="18"/>
                <w:szCs w:val="18"/>
              </w:rPr>
            </w:pPr>
            <w:r w:rsidRPr="00865F04">
              <w:rPr>
                <w:rFonts w:ascii="Verdana" w:hAnsi="Verdana" w:cs="Calibri"/>
                <w:color w:val="000000"/>
                <w:sz w:val="18"/>
                <w:szCs w:val="18"/>
              </w:rPr>
              <w:t>Enrollment Site T3 Region</w:t>
            </w:r>
          </w:p>
        </w:tc>
        <w:tc>
          <w:tcPr>
            <w:tcW w:w="889" w:type="pct"/>
            <w:vAlign w:val="center"/>
          </w:tcPr>
          <w:p w:rsidR="00983AFF" w:rsidRPr="00865F04" w:rsidRDefault="00983AFF" w:rsidP="00983AFF">
            <w:pPr>
              <w:jc w:val="center"/>
              <w:rPr>
                <w:rFonts w:ascii="Verdana" w:hAnsi="Verdana" w:cs="Calibri"/>
                <w:color w:val="000000"/>
                <w:sz w:val="18"/>
                <w:szCs w:val="18"/>
              </w:rPr>
            </w:pPr>
            <w:r w:rsidRPr="00865F04">
              <w:rPr>
                <w:rFonts w:ascii="Verdana" w:hAnsi="Verdana" w:cs="Calibri"/>
                <w:color w:val="000000"/>
                <w:sz w:val="18"/>
                <w:szCs w:val="18"/>
              </w:rPr>
              <w:t>ENR_T3_REG</w:t>
            </w:r>
          </w:p>
        </w:tc>
        <w:tc>
          <w:tcPr>
            <w:tcW w:w="920" w:type="pct"/>
            <w:vAlign w:val="center"/>
          </w:tcPr>
          <w:p w:rsidR="00983AFF" w:rsidRPr="00865F04" w:rsidRDefault="00983AFF" w:rsidP="00983AFF">
            <w:pPr>
              <w:jc w:val="center"/>
              <w:rPr>
                <w:rFonts w:ascii="Verdana" w:hAnsi="Verdana" w:cs="Calibri"/>
                <w:color w:val="000000"/>
                <w:sz w:val="18"/>
                <w:szCs w:val="18"/>
              </w:rPr>
            </w:pPr>
            <w:r w:rsidRPr="00865F04">
              <w:rPr>
                <w:rFonts w:ascii="Verdana" w:hAnsi="Verdana" w:cs="Calibri"/>
                <w:color w:val="000000"/>
                <w:sz w:val="18"/>
                <w:szCs w:val="18"/>
              </w:rPr>
              <w:t>$2</w:t>
            </w:r>
          </w:p>
        </w:tc>
        <w:tc>
          <w:tcPr>
            <w:tcW w:w="746" w:type="pct"/>
            <w:vAlign w:val="center"/>
          </w:tcPr>
          <w:p w:rsidR="00983AFF" w:rsidRPr="00865F04" w:rsidRDefault="00983AFF" w:rsidP="00983AFF">
            <w:pPr>
              <w:rPr>
                <w:rFonts w:ascii="Verdana" w:hAnsi="Verdana" w:cs="Calibri"/>
                <w:color w:val="000000"/>
                <w:sz w:val="18"/>
                <w:szCs w:val="18"/>
              </w:rPr>
            </w:pPr>
            <w:r w:rsidRPr="00865F04">
              <w:rPr>
                <w:rFonts w:ascii="Verdana" w:hAnsi="Verdana" w:cs="Calibri"/>
                <w:color w:val="000000"/>
                <w:sz w:val="18"/>
                <w:szCs w:val="18"/>
              </w:rPr>
              <w:t>Enrollment Site T3 Region</w:t>
            </w:r>
          </w:p>
        </w:tc>
        <w:tc>
          <w:tcPr>
            <w:tcW w:w="1661" w:type="pct"/>
            <w:vAlign w:val="center"/>
          </w:tcPr>
          <w:p w:rsidR="00983AFF" w:rsidRPr="00865F04" w:rsidRDefault="00983AFF" w:rsidP="00983AFF">
            <w:pPr>
              <w:rPr>
                <w:rFonts w:ascii="Verdana" w:hAnsi="Verdana"/>
                <w:sz w:val="18"/>
                <w:szCs w:val="18"/>
              </w:rPr>
            </w:pPr>
            <w:r w:rsidRPr="00865F04">
              <w:rPr>
                <w:rFonts w:ascii="Verdana" w:hAnsi="Verdana"/>
                <w:sz w:val="18"/>
                <w:szCs w:val="18"/>
              </w:rPr>
              <w:t>T3_REG from DMIS ID Index, based on matching FY and ENRDMIS</w:t>
            </w:r>
          </w:p>
          <w:p w:rsidR="00865F04" w:rsidRPr="00865F04" w:rsidRDefault="00865F04" w:rsidP="00983AFF">
            <w:pPr>
              <w:rPr>
                <w:rFonts w:ascii="Verdana" w:hAnsi="Verdana"/>
                <w:sz w:val="18"/>
                <w:szCs w:val="18"/>
              </w:rPr>
            </w:pPr>
            <w:r w:rsidRPr="00865F04">
              <w:rPr>
                <w:rFonts w:ascii="Verdana" w:hAnsi="Verdana"/>
                <w:sz w:val="18"/>
                <w:szCs w:val="18"/>
              </w:rPr>
              <w:t>Populated FY12+.</w:t>
            </w:r>
          </w:p>
        </w:tc>
      </w:tr>
      <w:tr w:rsidR="00983AFF" w:rsidRPr="00FB4E71" w:rsidTr="00683D7F">
        <w:trPr>
          <w:cantSplit/>
          <w:trHeight w:val="971"/>
        </w:trPr>
        <w:tc>
          <w:tcPr>
            <w:tcW w:w="783" w:type="pct"/>
            <w:vAlign w:val="center"/>
          </w:tcPr>
          <w:p w:rsidR="00983AFF" w:rsidRPr="00865F04" w:rsidRDefault="00983AFF" w:rsidP="00983AFF">
            <w:pPr>
              <w:rPr>
                <w:rFonts w:ascii="Verdana" w:hAnsi="Verdana" w:cs="Calibri"/>
                <w:color w:val="000000"/>
                <w:sz w:val="18"/>
                <w:szCs w:val="18"/>
              </w:rPr>
            </w:pPr>
            <w:r w:rsidRPr="00865F04">
              <w:rPr>
                <w:rFonts w:ascii="Verdana" w:hAnsi="Verdana" w:cs="Calibri"/>
                <w:color w:val="000000"/>
                <w:sz w:val="18"/>
                <w:szCs w:val="18"/>
              </w:rPr>
              <w:t>Enrollment Site T17 Region</w:t>
            </w:r>
          </w:p>
        </w:tc>
        <w:tc>
          <w:tcPr>
            <w:tcW w:w="889" w:type="pct"/>
            <w:vAlign w:val="center"/>
          </w:tcPr>
          <w:p w:rsidR="00983AFF" w:rsidRPr="00865F04" w:rsidRDefault="00983AFF" w:rsidP="00983AFF">
            <w:pPr>
              <w:jc w:val="center"/>
              <w:rPr>
                <w:rFonts w:ascii="Verdana" w:hAnsi="Verdana" w:cs="Calibri"/>
                <w:color w:val="000000"/>
                <w:sz w:val="18"/>
                <w:szCs w:val="18"/>
              </w:rPr>
            </w:pPr>
            <w:r w:rsidRPr="00865F04">
              <w:rPr>
                <w:rFonts w:ascii="Verdana" w:hAnsi="Verdana" w:cs="Calibri"/>
                <w:color w:val="000000"/>
                <w:sz w:val="18"/>
                <w:szCs w:val="18"/>
              </w:rPr>
              <w:t>ENR_T17_REG</w:t>
            </w:r>
          </w:p>
        </w:tc>
        <w:tc>
          <w:tcPr>
            <w:tcW w:w="920" w:type="pct"/>
            <w:vAlign w:val="center"/>
          </w:tcPr>
          <w:p w:rsidR="00983AFF" w:rsidRPr="00865F04" w:rsidRDefault="00983AFF" w:rsidP="00983AFF">
            <w:pPr>
              <w:jc w:val="center"/>
              <w:rPr>
                <w:rFonts w:ascii="Verdana" w:hAnsi="Verdana" w:cs="Calibri"/>
                <w:color w:val="000000"/>
                <w:sz w:val="18"/>
                <w:szCs w:val="18"/>
              </w:rPr>
            </w:pPr>
            <w:r w:rsidRPr="00865F04">
              <w:rPr>
                <w:rFonts w:ascii="Verdana" w:hAnsi="Verdana" w:cs="Calibri"/>
                <w:color w:val="000000"/>
                <w:sz w:val="18"/>
                <w:szCs w:val="18"/>
              </w:rPr>
              <w:t>$2</w:t>
            </w:r>
          </w:p>
        </w:tc>
        <w:tc>
          <w:tcPr>
            <w:tcW w:w="746" w:type="pct"/>
            <w:vAlign w:val="center"/>
          </w:tcPr>
          <w:p w:rsidR="00983AFF" w:rsidRPr="00865F04" w:rsidRDefault="00983AFF" w:rsidP="00983AFF">
            <w:pPr>
              <w:rPr>
                <w:rFonts w:ascii="Verdana" w:hAnsi="Verdana" w:cs="Calibri"/>
                <w:color w:val="000000"/>
                <w:sz w:val="18"/>
                <w:szCs w:val="18"/>
              </w:rPr>
            </w:pPr>
            <w:r w:rsidRPr="00865F04">
              <w:rPr>
                <w:rFonts w:ascii="Verdana" w:hAnsi="Verdana" w:cs="Calibri"/>
                <w:color w:val="000000"/>
                <w:sz w:val="18"/>
                <w:szCs w:val="18"/>
              </w:rPr>
              <w:t>Enrollment Site T17 Region</w:t>
            </w:r>
          </w:p>
        </w:tc>
        <w:tc>
          <w:tcPr>
            <w:tcW w:w="1661" w:type="pct"/>
            <w:vAlign w:val="center"/>
          </w:tcPr>
          <w:p w:rsidR="00983AFF" w:rsidRPr="00865F04" w:rsidRDefault="00983AFF" w:rsidP="00983AFF">
            <w:pPr>
              <w:rPr>
                <w:rFonts w:ascii="Verdana" w:hAnsi="Verdana"/>
                <w:sz w:val="18"/>
                <w:szCs w:val="18"/>
              </w:rPr>
            </w:pPr>
            <w:r w:rsidRPr="00865F04">
              <w:rPr>
                <w:rFonts w:ascii="Verdana" w:hAnsi="Verdana"/>
                <w:sz w:val="18"/>
                <w:szCs w:val="18"/>
              </w:rPr>
              <w:t>T17_REG from DMIS ID Index, based on matching FY and ENRDMIS</w:t>
            </w:r>
          </w:p>
          <w:p w:rsidR="00865F04" w:rsidRPr="00865F04" w:rsidRDefault="00865F04" w:rsidP="00983AFF">
            <w:pPr>
              <w:rPr>
                <w:rFonts w:ascii="Verdana" w:hAnsi="Verdana"/>
                <w:sz w:val="18"/>
                <w:szCs w:val="18"/>
              </w:rPr>
            </w:pPr>
            <w:r w:rsidRPr="00865F04">
              <w:rPr>
                <w:rFonts w:ascii="Verdana" w:hAnsi="Verdana"/>
                <w:sz w:val="18"/>
                <w:szCs w:val="18"/>
              </w:rPr>
              <w:t>Populated FY12+.</w:t>
            </w:r>
          </w:p>
        </w:tc>
      </w:tr>
      <w:tr w:rsidR="00983AFF" w:rsidRPr="00FB4E71" w:rsidTr="00683D7F">
        <w:trPr>
          <w:cantSplit/>
          <w:trHeight w:val="971"/>
        </w:trPr>
        <w:tc>
          <w:tcPr>
            <w:tcW w:w="783" w:type="pct"/>
            <w:vAlign w:val="center"/>
          </w:tcPr>
          <w:p w:rsidR="00983AFF" w:rsidRPr="00865F04" w:rsidRDefault="00983AFF" w:rsidP="00983AFF">
            <w:pPr>
              <w:rPr>
                <w:rFonts w:ascii="Verdana" w:hAnsi="Verdana" w:cs="Calibri"/>
                <w:color w:val="000000"/>
                <w:sz w:val="18"/>
                <w:szCs w:val="18"/>
              </w:rPr>
            </w:pPr>
            <w:r w:rsidRPr="00865F04">
              <w:rPr>
                <w:rFonts w:ascii="Verdana" w:hAnsi="Verdana" w:cs="Calibri"/>
                <w:color w:val="000000"/>
                <w:sz w:val="18"/>
                <w:szCs w:val="18"/>
              </w:rPr>
              <w:t>Treatment DMIS ID T3 Region</w:t>
            </w:r>
          </w:p>
        </w:tc>
        <w:tc>
          <w:tcPr>
            <w:tcW w:w="889" w:type="pct"/>
            <w:vAlign w:val="center"/>
          </w:tcPr>
          <w:p w:rsidR="00983AFF" w:rsidRPr="00865F04" w:rsidRDefault="00983AFF" w:rsidP="00983AFF">
            <w:pPr>
              <w:jc w:val="center"/>
              <w:rPr>
                <w:rFonts w:ascii="Verdana" w:hAnsi="Verdana" w:cs="Calibri"/>
                <w:color w:val="000000"/>
                <w:sz w:val="18"/>
                <w:szCs w:val="18"/>
              </w:rPr>
            </w:pPr>
            <w:r w:rsidRPr="00865F04">
              <w:rPr>
                <w:rFonts w:ascii="Verdana" w:hAnsi="Verdana" w:cs="Calibri"/>
                <w:color w:val="000000"/>
                <w:sz w:val="18"/>
                <w:szCs w:val="18"/>
              </w:rPr>
              <w:t>MTF_T3_REG</w:t>
            </w:r>
          </w:p>
        </w:tc>
        <w:tc>
          <w:tcPr>
            <w:tcW w:w="920" w:type="pct"/>
            <w:vAlign w:val="center"/>
          </w:tcPr>
          <w:p w:rsidR="00983AFF" w:rsidRPr="00865F04" w:rsidRDefault="00983AFF" w:rsidP="00983AFF">
            <w:pPr>
              <w:jc w:val="center"/>
              <w:rPr>
                <w:rFonts w:ascii="Verdana" w:hAnsi="Verdana" w:cs="Calibri"/>
                <w:color w:val="000000"/>
                <w:sz w:val="18"/>
                <w:szCs w:val="18"/>
              </w:rPr>
            </w:pPr>
            <w:r w:rsidRPr="00865F04">
              <w:rPr>
                <w:rFonts w:ascii="Verdana" w:hAnsi="Verdana" w:cs="Calibri"/>
                <w:color w:val="000000"/>
                <w:sz w:val="18"/>
                <w:szCs w:val="18"/>
              </w:rPr>
              <w:t>$2</w:t>
            </w:r>
          </w:p>
        </w:tc>
        <w:tc>
          <w:tcPr>
            <w:tcW w:w="746" w:type="pct"/>
            <w:vAlign w:val="center"/>
          </w:tcPr>
          <w:p w:rsidR="00983AFF" w:rsidRPr="00865F04" w:rsidRDefault="00983AFF" w:rsidP="00983AFF">
            <w:pPr>
              <w:rPr>
                <w:rFonts w:ascii="Verdana" w:hAnsi="Verdana" w:cs="Calibri"/>
                <w:color w:val="000000"/>
                <w:sz w:val="18"/>
                <w:szCs w:val="18"/>
                <w:lang w:val="fr-FR"/>
              </w:rPr>
            </w:pPr>
            <w:r w:rsidRPr="00865F04">
              <w:rPr>
                <w:rFonts w:ascii="Verdana" w:hAnsi="Verdana" w:cs="Calibri"/>
                <w:color w:val="000000"/>
                <w:sz w:val="18"/>
                <w:szCs w:val="18"/>
                <w:lang w:val="fr-FR"/>
              </w:rPr>
              <w:t>Tmt DMIS ID T3 Region</w:t>
            </w:r>
          </w:p>
        </w:tc>
        <w:tc>
          <w:tcPr>
            <w:tcW w:w="1661" w:type="pct"/>
            <w:vAlign w:val="center"/>
          </w:tcPr>
          <w:p w:rsidR="00983AFF" w:rsidRPr="00865F04" w:rsidRDefault="00983AFF" w:rsidP="00983AFF">
            <w:pPr>
              <w:rPr>
                <w:rFonts w:ascii="Verdana" w:hAnsi="Verdana"/>
                <w:sz w:val="18"/>
                <w:szCs w:val="18"/>
              </w:rPr>
            </w:pPr>
            <w:r w:rsidRPr="00865F04">
              <w:rPr>
                <w:rFonts w:ascii="Verdana" w:hAnsi="Verdana"/>
                <w:sz w:val="18"/>
                <w:szCs w:val="18"/>
              </w:rPr>
              <w:t>T3_REG from DMIS ID Index, based FY and TXDMIS</w:t>
            </w:r>
          </w:p>
          <w:p w:rsidR="00865F04" w:rsidRPr="00865F04" w:rsidRDefault="00865F04" w:rsidP="00983AFF">
            <w:pPr>
              <w:rPr>
                <w:rFonts w:ascii="Verdana" w:hAnsi="Verdana"/>
                <w:sz w:val="18"/>
                <w:szCs w:val="18"/>
              </w:rPr>
            </w:pPr>
            <w:r w:rsidRPr="00865F04">
              <w:rPr>
                <w:rFonts w:ascii="Verdana" w:hAnsi="Verdana"/>
                <w:sz w:val="18"/>
                <w:szCs w:val="18"/>
              </w:rPr>
              <w:t>Populated FY12+.</w:t>
            </w:r>
          </w:p>
        </w:tc>
      </w:tr>
      <w:tr w:rsidR="00983AFF" w:rsidRPr="00FB4E71" w:rsidTr="00683D7F">
        <w:trPr>
          <w:cantSplit/>
          <w:trHeight w:val="971"/>
        </w:trPr>
        <w:tc>
          <w:tcPr>
            <w:tcW w:w="783" w:type="pct"/>
            <w:vAlign w:val="center"/>
          </w:tcPr>
          <w:p w:rsidR="00983AFF" w:rsidRPr="00865F04" w:rsidRDefault="00983AFF" w:rsidP="00983AFF">
            <w:pPr>
              <w:rPr>
                <w:rFonts w:ascii="Verdana" w:hAnsi="Verdana" w:cs="Calibri"/>
                <w:color w:val="000000"/>
                <w:sz w:val="18"/>
                <w:szCs w:val="18"/>
              </w:rPr>
            </w:pPr>
            <w:r w:rsidRPr="00865F04">
              <w:rPr>
                <w:rFonts w:ascii="Verdana" w:hAnsi="Verdana" w:cs="Calibri"/>
                <w:color w:val="000000"/>
                <w:sz w:val="18"/>
                <w:szCs w:val="18"/>
              </w:rPr>
              <w:t>Treatment DMIS ID T17 Region</w:t>
            </w:r>
          </w:p>
        </w:tc>
        <w:tc>
          <w:tcPr>
            <w:tcW w:w="889" w:type="pct"/>
            <w:vAlign w:val="center"/>
          </w:tcPr>
          <w:p w:rsidR="00983AFF" w:rsidRPr="00865F04" w:rsidRDefault="00983AFF" w:rsidP="00983AFF">
            <w:pPr>
              <w:jc w:val="center"/>
              <w:rPr>
                <w:rFonts w:ascii="Verdana" w:hAnsi="Verdana" w:cs="Calibri"/>
                <w:color w:val="000000"/>
                <w:sz w:val="18"/>
                <w:szCs w:val="18"/>
              </w:rPr>
            </w:pPr>
            <w:r w:rsidRPr="00865F04">
              <w:rPr>
                <w:rFonts w:ascii="Verdana" w:hAnsi="Verdana" w:cs="Calibri"/>
                <w:color w:val="000000"/>
                <w:sz w:val="18"/>
                <w:szCs w:val="18"/>
              </w:rPr>
              <w:t>MTF_T17_REG</w:t>
            </w:r>
          </w:p>
        </w:tc>
        <w:tc>
          <w:tcPr>
            <w:tcW w:w="920" w:type="pct"/>
            <w:vAlign w:val="center"/>
          </w:tcPr>
          <w:p w:rsidR="00983AFF" w:rsidRPr="00865F04" w:rsidRDefault="00983AFF" w:rsidP="00983AFF">
            <w:pPr>
              <w:jc w:val="center"/>
              <w:rPr>
                <w:rFonts w:ascii="Verdana" w:hAnsi="Verdana" w:cs="Calibri"/>
                <w:color w:val="000000"/>
                <w:sz w:val="18"/>
                <w:szCs w:val="18"/>
              </w:rPr>
            </w:pPr>
            <w:r w:rsidRPr="00865F04">
              <w:rPr>
                <w:rFonts w:ascii="Verdana" w:hAnsi="Verdana" w:cs="Calibri"/>
                <w:color w:val="000000"/>
                <w:sz w:val="18"/>
                <w:szCs w:val="18"/>
              </w:rPr>
              <w:t>$2</w:t>
            </w:r>
          </w:p>
        </w:tc>
        <w:tc>
          <w:tcPr>
            <w:tcW w:w="746" w:type="pct"/>
            <w:vAlign w:val="center"/>
          </w:tcPr>
          <w:p w:rsidR="00983AFF" w:rsidRPr="00865F04" w:rsidRDefault="00983AFF" w:rsidP="00983AFF">
            <w:pPr>
              <w:rPr>
                <w:rFonts w:ascii="Verdana" w:hAnsi="Verdana" w:cs="Calibri"/>
                <w:color w:val="000000"/>
                <w:sz w:val="18"/>
                <w:szCs w:val="18"/>
                <w:lang w:val="fr-FR"/>
              </w:rPr>
            </w:pPr>
            <w:r w:rsidRPr="00865F04">
              <w:rPr>
                <w:rFonts w:ascii="Verdana" w:hAnsi="Verdana" w:cs="Calibri"/>
                <w:color w:val="000000"/>
                <w:sz w:val="18"/>
                <w:szCs w:val="18"/>
                <w:lang w:val="fr-FR"/>
              </w:rPr>
              <w:t>Tmt DMIS ID T17 Region</w:t>
            </w:r>
          </w:p>
        </w:tc>
        <w:tc>
          <w:tcPr>
            <w:tcW w:w="1661" w:type="pct"/>
            <w:vAlign w:val="center"/>
          </w:tcPr>
          <w:p w:rsidR="00983AFF" w:rsidRPr="00865F04" w:rsidRDefault="00983AFF" w:rsidP="00983AFF">
            <w:pPr>
              <w:rPr>
                <w:rFonts w:ascii="Verdana" w:hAnsi="Verdana"/>
                <w:sz w:val="18"/>
                <w:szCs w:val="18"/>
              </w:rPr>
            </w:pPr>
            <w:r w:rsidRPr="00865F04">
              <w:rPr>
                <w:rFonts w:ascii="Verdana" w:hAnsi="Verdana"/>
                <w:sz w:val="18"/>
                <w:szCs w:val="18"/>
              </w:rPr>
              <w:t>T17_REG from DMIS ID Index, based FY and TXDMIS</w:t>
            </w:r>
          </w:p>
          <w:p w:rsidR="00865F04" w:rsidRPr="00865F04" w:rsidRDefault="00865F04" w:rsidP="00983AFF">
            <w:pPr>
              <w:rPr>
                <w:rFonts w:ascii="Verdana" w:hAnsi="Verdana"/>
                <w:sz w:val="18"/>
                <w:szCs w:val="18"/>
              </w:rPr>
            </w:pPr>
            <w:r w:rsidRPr="00865F04">
              <w:rPr>
                <w:rFonts w:ascii="Verdana" w:hAnsi="Verdana"/>
                <w:sz w:val="18"/>
                <w:szCs w:val="18"/>
              </w:rPr>
              <w:t>Populated FY12+.</w:t>
            </w:r>
          </w:p>
        </w:tc>
      </w:tr>
      <w:tr w:rsidR="00DB6DBF" w:rsidRPr="00FB4E71" w:rsidTr="00683D7F">
        <w:trPr>
          <w:cantSplit/>
          <w:trHeight w:val="971"/>
        </w:trPr>
        <w:tc>
          <w:tcPr>
            <w:tcW w:w="783" w:type="pct"/>
            <w:vAlign w:val="center"/>
          </w:tcPr>
          <w:p w:rsidR="00DB6DBF" w:rsidRPr="00865F04" w:rsidRDefault="00DB6DBF" w:rsidP="00DB6DBF">
            <w:pPr>
              <w:rPr>
                <w:rFonts w:ascii="Verdana" w:hAnsi="Verdana" w:cs="Calibri"/>
                <w:color w:val="000000"/>
                <w:sz w:val="18"/>
                <w:szCs w:val="18"/>
              </w:rPr>
            </w:pPr>
            <w:r w:rsidRPr="00865F04">
              <w:rPr>
                <w:rFonts w:ascii="Verdana" w:hAnsi="Verdana" w:cs="Calibri"/>
                <w:color w:val="000000"/>
                <w:sz w:val="18"/>
                <w:szCs w:val="18"/>
              </w:rPr>
              <w:t>Ordering Site T3 Region</w:t>
            </w:r>
          </w:p>
        </w:tc>
        <w:tc>
          <w:tcPr>
            <w:tcW w:w="889" w:type="pct"/>
            <w:vAlign w:val="center"/>
          </w:tcPr>
          <w:p w:rsidR="00DB6DBF" w:rsidRPr="00865F04" w:rsidRDefault="00DB6DBF" w:rsidP="00DB6DBF">
            <w:pPr>
              <w:jc w:val="center"/>
              <w:rPr>
                <w:rFonts w:ascii="Verdana" w:hAnsi="Verdana" w:cs="Calibri"/>
                <w:color w:val="000000"/>
                <w:sz w:val="18"/>
                <w:szCs w:val="18"/>
              </w:rPr>
            </w:pPr>
            <w:r w:rsidRPr="00865F04">
              <w:rPr>
                <w:rFonts w:ascii="Verdana" w:hAnsi="Verdana" w:cs="Calibri"/>
                <w:color w:val="000000"/>
                <w:sz w:val="18"/>
                <w:szCs w:val="18"/>
              </w:rPr>
              <w:t>ORD_T3_REG</w:t>
            </w:r>
          </w:p>
        </w:tc>
        <w:tc>
          <w:tcPr>
            <w:tcW w:w="920" w:type="pct"/>
            <w:vAlign w:val="center"/>
          </w:tcPr>
          <w:p w:rsidR="00DB6DBF" w:rsidRPr="00865F04" w:rsidRDefault="00DB6DBF" w:rsidP="00DB6DBF">
            <w:pPr>
              <w:jc w:val="center"/>
              <w:rPr>
                <w:rFonts w:ascii="Verdana" w:hAnsi="Verdana" w:cs="Calibri"/>
                <w:color w:val="000000"/>
                <w:sz w:val="18"/>
                <w:szCs w:val="18"/>
              </w:rPr>
            </w:pPr>
            <w:r w:rsidRPr="00865F04">
              <w:rPr>
                <w:rFonts w:ascii="Verdana" w:hAnsi="Verdana" w:cs="Calibri"/>
                <w:color w:val="000000"/>
                <w:sz w:val="18"/>
                <w:szCs w:val="18"/>
              </w:rPr>
              <w:t>$2</w:t>
            </w:r>
          </w:p>
        </w:tc>
        <w:tc>
          <w:tcPr>
            <w:tcW w:w="746" w:type="pct"/>
            <w:vAlign w:val="center"/>
          </w:tcPr>
          <w:p w:rsidR="00DB6DBF" w:rsidRPr="00865F04" w:rsidRDefault="00DB6DBF" w:rsidP="00DB6DBF">
            <w:pPr>
              <w:rPr>
                <w:rFonts w:ascii="Verdana" w:hAnsi="Verdana" w:cs="Calibri"/>
                <w:color w:val="000000"/>
                <w:sz w:val="18"/>
                <w:szCs w:val="18"/>
              </w:rPr>
            </w:pPr>
            <w:r w:rsidRPr="00865F04">
              <w:rPr>
                <w:rFonts w:ascii="Verdana" w:hAnsi="Verdana" w:cs="Calibri"/>
                <w:color w:val="000000"/>
                <w:sz w:val="18"/>
                <w:szCs w:val="18"/>
              </w:rPr>
              <w:t>Ordering Site T3 Region</w:t>
            </w:r>
          </w:p>
        </w:tc>
        <w:tc>
          <w:tcPr>
            <w:tcW w:w="1661" w:type="pct"/>
            <w:vAlign w:val="center"/>
          </w:tcPr>
          <w:p w:rsidR="00DB6DBF" w:rsidRPr="00865F04" w:rsidRDefault="00DB6DBF" w:rsidP="00DB6DBF">
            <w:pPr>
              <w:rPr>
                <w:rFonts w:ascii="Verdana" w:hAnsi="Verdana"/>
                <w:sz w:val="18"/>
                <w:szCs w:val="18"/>
              </w:rPr>
            </w:pPr>
            <w:r w:rsidRPr="00865F04">
              <w:rPr>
                <w:rFonts w:ascii="Verdana" w:hAnsi="Verdana"/>
                <w:sz w:val="18"/>
                <w:szCs w:val="18"/>
              </w:rPr>
              <w:t>T3_REG from DMIS ID Index, based FY and ORDDMIS</w:t>
            </w:r>
          </w:p>
          <w:p w:rsidR="00865F04" w:rsidRPr="00865F04" w:rsidRDefault="00865F04" w:rsidP="00DB6DBF">
            <w:pPr>
              <w:rPr>
                <w:rFonts w:ascii="Verdana" w:hAnsi="Verdana"/>
                <w:sz w:val="18"/>
                <w:szCs w:val="18"/>
              </w:rPr>
            </w:pPr>
            <w:r w:rsidRPr="00865F04">
              <w:rPr>
                <w:rFonts w:ascii="Verdana" w:hAnsi="Verdana"/>
                <w:sz w:val="18"/>
                <w:szCs w:val="18"/>
              </w:rPr>
              <w:t>Populated FY12+.</w:t>
            </w:r>
          </w:p>
        </w:tc>
      </w:tr>
      <w:tr w:rsidR="00DB6DBF" w:rsidRPr="00FB4E71" w:rsidTr="00683D7F">
        <w:trPr>
          <w:cantSplit/>
          <w:trHeight w:val="971"/>
        </w:trPr>
        <w:tc>
          <w:tcPr>
            <w:tcW w:w="783" w:type="pct"/>
            <w:vAlign w:val="center"/>
          </w:tcPr>
          <w:p w:rsidR="00DB6DBF" w:rsidRPr="00865F04" w:rsidRDefault="00DB6DBF" w:rsidP="00DB6DBF">
            <w:pPr>
              <w:rPr>
                <w:rFonts w:ascii="Verdana" w:hAnsi="Verdana" w:cs="Calibri"/>
                <w:color w:val="000000"/>
                <w:sz w:val="18"/>
                <w:szCs w:val="18"/>
              </w:rPr>
            </w:pPr>
            <w:r w:rsidRPr="00865F04">
              <w:rPr>
                <w:rFonts w:ascii="Verdana" w:hAnsi="Verdana" w:cs="Calibri"/>
                <w:color w:val="000000"/>
                <w:sz w:val="18"/>
                <w:szCs w:val="18"/>
              </w:rPr>
              <w:t>Ordering Site T17 Region</w:t>
            </w:r>
          </w:p>
        </w:tc>
        <w:tc>
          <w:tcPr>
            <w:tcW w:w="889" w:type="pct"/>
            <w:vAlign w:val="center"/>
          </w:tcPr>
          <w:p w:rsidR="00DB6DBF" w:rsidRPr="00865F04" w:rsidRDefault="00DB6DBF" w:rsidP="00DB6DBF">
            <w:pPr>
              <w:jc w:val="center"/>
              <w:rPr>
                <w:rFonts w:ascii="Verdana" w:hAnsi="Verdana" w:cs="Calibri"/>
                <w:color w:val="000000"/>
                <w:sz w:val="18"/>
                <w:szCs w:val="18"/>
              </w:rPr>
            </w:pPr>
            <w:r w:rsidRPr="00865F04">
              <w:rPr>
                <w:rFonts w:ascii="Verdana" w:hAnsi="Verdana" w:cs="Calibri"/>
                <w:color w:val="000000"/>
                <w:sz w:val="18"/>
                <w:szCs w:val="18"/>
              </w:rPr>
              <w:t>ORD_T17_REG</w:t>
            </w:r>
          </w:p>
        </w:tc>
        <w:tc>
          <w:tcPr>
            <w:tcW w:w="920" w:type="pct"/>
            <w:vAlign w:val="center"/>
          </w:tcPr>
          <w:p w:rsidR="00DB6DBF" w:rsidRPr="00865F04" w:rsidRDefault="00DB6DBF" w:rsidP="00DB6DBF">
            <w:pPr>
              <w:jc w:val="center"/>
              <w:rPr>
                <w:rFonts w:ascii="Verdana" w:hAnsi="Verdana" w:cs="Calibri"/>
                <w:color w:val="000000"/>
                <w:sz w:val="18"/>
                <w:szCs w:val="18"/>
              </w:rPr>
            </w:pPr>
            <w:r w:rsidRPr="00865F04">
              <w:rPr>
                <w:rFonts w:ascii="Verdana" w:hAnsi="Verdana" w:cs="Calibri"/>
                <w:color w:val="000000"/>
                <w:sz w:val="18"/>
                <w:szCs w:val="18"/>
              </w:rPr>
              <w:t>$2</w:t>
            </w:r>
          </w:p>
        </w:tc>
        <w:tc>
          <w:tcPr>
            <w:tcW w:w="746" w:type="pct"/>
            <w:vAlign w:val="center"/>
          </w:tcPr>
          <w:p w:rsidR="00DB6DBF" w:rsidRPr="00865F04" w:rsidRDefault="00DB6DBF" w:rsidP="00DB6DBF">
            <w:pPr>
              <w:rPr>
                <w:rFonts w:ascii="Verdana" w:hAnsi="Verdana" w:cs="Calibri"/>
                <w:color w:val="000000"/>
                <w:sz w:val="18"/>
                <w:szCs w:val="18"/>
              </w:rPr>
            </w:pPr>
            <w:r w:rsidRPr="00865F04">
              <w:rPr>
                <w:rFonts w:ascii="Verdana" w:hAnsi="Verdana" w:cs="Calibri"/>
                <w:color w:val="000000"/>
                <w:sz w:val="18"/>
                <w:szCs w:val="18"/>
              </w:rPr>
              <w:t>Ordering Site T17 Region</w:t>
            </w:r>
          </w:p>
        </w:tc>
        <w:tc>
          <w:tcPr>
            <w:tcW w:w="1661" w:type="pct"/>
            <w:vAlign w:val="center"/>
          </w:tcPr>
          <w:p w:rsidR="00DB6DBF" w:rsidRPr="00865F04" w:rsidRDefault="00DB6DBF" w:rsidP="00DB6DBF">
            <w:pPr>
              <w:rPr>
                <w:rFonts w:ascii="Verdana" w:hAnsi="Verdana"/>
                <w:sz w:val="18"/>
                <w:szCs w:val="18"/>
              </w:rPr>
            </w:pPr>
            <w:r w:rsidRPr="00865F04">
              <w:rPr>
                <w:rFonts w:ascii="Verdana" w:hAnsi="Verdana"/>
                <w:sz w:val="18"/>
                <w:szCs w:val="18"/>
              </w:rPr>
              <w:t>T17_REG from DMIS ID Index, based FY and ORDDMIS</w:t>
            </w:r>
          </w:p>
          <w:p w:rsidR="00865F04" w:rsidRPr="00865F04" w:rsidRDefault="00865F04" w:rsidP="00DB6DBF">
            <w:pPr>
              <w:rPr>
                <w:rFonts w:ascii="Verdana" w:hAnsi="Verdana"/>
                <w:sz w:val="18"/>
                <w:szCs w:val="18"/>
              </w:rPr>
            </w:pPr>
            <w:r w:rsidRPr="00865F04">
              <w:rPr>
                <w:rFonts w:ascii="Verdana" w:hAnsi="Verdana"/>
                <w:sz w:val="18"/>
                <w:szCs w:val="18"/>
              </w:rPr>
              <w:t>Populated FY12+.</w:t>
            </w:r>
          </w:p>
        </w:tc>
      </w:tr>
      <w:tr w:rsidR="000654B7" w:rsidRPr="00FB4E71" w:rsidTr="00683D7F">
        <w:trPr>
          <w:cantSplit/>
          <w:trHeight w:val="971"/>
        </w:trPr>
        <w:tc>
          <w:tcPr>
            <w:tcW w:w="783" w:type="pct"/>
            <w:vAlign w:val="center"/>
          </w:tcPr>
          <w:p w:rsidR="000654B7" w:rsidRPr="000654B7" w:rsidRDefault="000654B7" w:rsidP="00DB6DBF">
            <w:pPr>
              <w:rPr>
                <w:rFonts w:ascii="Verdana" w:hAnsi="Verdana" w:cs="Calibri"/>
                <w:color w:val="000000"/>
                <w:sz w:val="18"/>
                <w:szCs w:val="18"/>
                <w:highlight w:val="yellow"/>
              </w:rPr>
            </w:pPr>
            <w:r w:rsidRPr="000654B7">
              <w:rPr>
                <w:rFonts w:ascii="Verdana" w:hAnsi="Verdana" w:cs="Calibri"/>
                <w:color w:val="000000"/>
                <w:sz w:val="18"/>
                <w:szCs w:val="18"/>
                <w:highlight w:val="yellow"/>
              </w:rPr>
              <w:t>GENESIS Flag</w:t>
            </w:r>
          </w:p>
        </w:tc>
        <w:tc>
          <w:tcPr>
            <w:tcW w:w="889" w:type="pct"/>
            <w:vAlign w:val="center"/>
          </w:tcPr>
          <w:p w:rsidR="000654B7" w:rsidRPr="000654B7" w:rsidRDefault="000654B7" w:rsidP="00DB6DBF">
            <w:pPr>
              <w:jc w:val="center"/>
              <w:rPr>
                <w:rFonts w:ascii="Verdana" w:hAnsi="Verdana" w:cs="Calibri"/>
                <w:color w:val="000000"/>
                <w:sz w:val="18"/>
                <w:szCs w:val="18"/>
                <w:highlight w:val="yellow"/>
              </w:rPr>
            </w:pPr>
            <w:r w:rsidRPr="000654B7">
              <w:rPr>
                <w:rFonts w:ascii="Verdana" w:hAnsi="Verdana" w:cs="Calibri"/>
                <w:color w:val="000000"/>
                <w:sz w:val="18"/>
                <w:szCs w:val="18"/>
                <w:highlight w:val="yellow"/>
              </w:rPr>
              <w:t>GENESIS</w:t>
            </w:r>
          </w:p>
        </w:tc>
        <w:tc>
          <w:tcPr>
            <w:tcW w:w="920" w:type="pct"/>
            <w:vAlign w:val="center"/>
          </w:tcPr>
          <w:p w:rsidR="000654B7" w:rsidRPr="000654B7" w:rsidRDefault="000654B7" w:rsidP="00DB6DBF">
            <w:pPr>
              <w:jc w:val="center"/>
              <w:rPr>
                <w:rFonts w:ascii="Verdana" w:hAnsi="Verdana" w:cs="Calibri"/>
                <w:color w:val="000000"/>
                <w:sz w:val="18"/>
                <w:szCs w:val="18"/>
                <w:highlight w:val="yellow"/>
              </w:rPr>
            </w:pPr>
            <w:r w:rsidRPr="000654B7">
              <w:rPr>
                <w:rFonts w:ascii="Verdana" w:hAnsi="Verdana" w:cs="Calibri"/>
                <w:color w:val="000000"/>
                <w:sz w:val="18"/>
                <w:szCs w:val="18"/>
                <w:highlight w:val="yellow"/>
              </w:rPr>
              <w:t>$1</w:t>
            </w:r>
          </w:p>
        </w:tc>
        <w:tc>
          <w:tcPr>
            <w:tcW w:w="746" w:type="pct"/>
            <w:vAlign w:val="center"/>
          </w:tcPr>
          <w:p w:rsidR="000654B7" w:rsidRPr="000654B7" w:rsidRDefault="000654B7" w:rsidP="00DB6DBF">
            <w:pPr>
              <w:rPr>
                <w:rFonts w:ascii="Verdana" w:hAnsi="Verdana" w:cs="Calibri"/>
                <w:color w:val="000000"/>
                <w:sz w:val="18"/>
                <w:szCs w:val="18"/>
                <w:highlight w:val="yellow"/>
              </w:rPr>
            </w:pPr>
            <w:r w:rsidRPr="000654B7">
              <w:rPr>
                <w:rFonts w:ascii="Verdana" w:hAnsi="Verdana" w:cs="Calibri"/>
                <w:color w:val="000000"/>
                <w:sz w:val="18"/>
                <w:szCs w:val="18"/>
                <w:highlight w:val="yellow"/>
              </w:rPr>
              <w:t>GENESIS Flag</w:t>
            </w:r>
            <w:r w:rsidR="00FF3831">
              <w:rPr>
                <w:rFonts w:ascii="Verdana" w:hAnsi="Verdana" w:cs="Calibri"/>
                <w:color w:val="000000"/>
                <w:sz w:val="18"/>
                <w:szCs w:val="18"/>
                <w:highlight w:val="yellow"/>
              </w:rPr>
              <w:t xml:space="preserve"> </w:t>
            </w:r>
            <w:r w:rsidR="00FF3831" w:rsidRPr="00FF3831">
              <w:rPr>
                <w:rFonts w:ascii="Verdana" w:hAnsi="Verdana" w:cs="Calibri"/>
                <w:color w:val="000000"/>
                <w:sz w:val="18"/>
                <w:szCs w:val="18"/>
                <w:highlight w:val="green"/>
              </w:rPr>
              <w:t>(FY14+)</w:t>
            </w:r>
          </w:p>
        </w:tc>
        <w:tc>
          <w:tcPr>
            <w:tcW w:w="1661" w:type="pct"/>
            <w:vAlign w:val="center"/>
          </w:tcPr>
          <w:p w:rsidR="000654B7" w:rsidRPr="000654B7" w:rsidRDefault="000654B7" w:rsidP="000654B7">
            <w:pPr>
              <w:rPr>
                <w:rFonts w:ascii="Verdana" w:hAnsi="Verdana"/>
                <w:sz w:val="18"/>
                <w:szCs w:val="18"/>
                <w:highlight w:val="yellow"/>
              </w:rPr>
            </w:pPr>
            <w:r w:rsidRPr="000654B7">
              <w:rPr>
                <w:rFonts w:ascii="Verdana" w:hAnsi="Verdana"/>
                <w:sz w:val="18"/>
                <w:szCs w:val="18"/>
                <w:highlight w:val="yellow"/>
              </w:rPr>
              <w:t xml:space="preserve">If MCSCCODE in ('770306', </w:t>
            </w:r>
          </w:p>
          <w:p w:rsidR="000654B7" w:rsidRPr="000654B7" w:rsidRDefault="000654B7" w:rsidP="000654B7">
            <w:pPr>
              <w:rPr>
                <w:rFonts w:ascii="Verdana" w:hAnsi="Verdana"/>
                <w:sz w:val="18"/>
                <w:szCs w:val="18"/>
                <w:highlight w:val="yellow"/>
              </w:rPr>
            </w:pPr>
            <w:r w:rsidRPr="000654B7">
              <w:rPr>
                <w:rFonts w:ascii="Verdana" w:hAnsi="Verdana"/>
                <w:sz w:val="18"/>
                <w:szCs w:val="18"/>
                <w:highlight w:val="yellow"/>
              </w:rPr>
              <w:t>'770406', '</w:t>
            </w:r>
            <w:r>
              <w:rPr>
                <w:rFonts w:ascii="Verdana" w:hAnsi="Verdana"/>
                <w:sz w:val="18"/>
                <w:szCs w:val="18"/>
                <w:highlight w:val="yellow"/>
              </w:rPr>
              <w:t>7</w:t>
            </w:r>
            <w:r w:rsidRPr="000654B7">
              <w:rPr>
                <w:rFonts w:ascii="Verdana" w:hAnsi="Verdana"/>
                <w:sz w:val="18"/>
                <w:szCs w:val="18"/>
                <w:highlight w:val="yellow"/>
              </w:rPr>
              <w:t xml:space="preserve">70501', </w:t>
            </w:r>
          </w:p>
          <w:p w:rsidR="000654B7" w:rsidRDefault="000654B7" w:rsidP="000654B7">
            <w:pPr>
              <w:rPr>
                <w:rFonts w:ascii="Verdana" w:hAnsi="Verdana"/>
                <w:sz w:val="18"/>
                <w:szCs w:val="18"/>
                <w:highlight w:val="yellow"/>
              </w:rPr>
            </w:pPr>
            <w:r w:rsidRPr="000654B7">
              <w:rPr>
                <w:rFonts w:ascii="Verdana" w:hAnsi="Verdana"/>
                <w:sz w:val="18"/>
                <w:szCs w:val="18"/>
                <w:highlight w:val="yellow"/>
              </w:rPr>
              <w:t xml:space="preserve">'770502', '770503', </w:t>
            </w:r>
          </w:p>
          <w:p w:rsidR="000654B7" w:rsidRDefault="000654B7" w:rsidP="000654B7">
            <w:pPr>
              <w:rPr>
                <w:rFonts w:ascii="Verdana" w:hAnsi="Verdana"/>
                <w:sz w:val="18"/>
                <w:szCs w:val="18"/>
                <w:highlight w:val="yellow"/>
              </w:rPr>
            </w:pPr>
            <w:r w:rsidRPr="000654B7">
              <w:rPr>
                <w:rFonts w:ascii="Verdana" w:hAnsi="Verdana"/>
                <w:sz w:val="18"/>
                <w:szCs w:val="18"/>
                <w:highlight w:val="yellow"/>
              </w:rPr>
              <w:t xml:space="preserve">'770504', '770505', </w:t>
            </w:r>
          </w:p>
          <w:p w:rsidR="000654B7" w:rsidRPr="00F22EB1" w:rsidRDefault="000654B7" w:rsidP="000654B7">
            <w:pPr>
              <w:rPr>
                <w:rFonts w:ascii="Verdana" w:hAnsi="Verdana"/>
                <w:i/>
                <w:sz w:val="18"/>
                <w:szCs w:val="18"/>
                <w:highlight w:val="yellow"/>
              </w:rPr>
            </w:pPr>
            <w:r w:rsidRPr="000654B7">
              <w:rPr>
                <w:rFonts w:ascii="Verdana" w:hAnsi="Verdana"/>
                <w:sz w:val="18"/>
                <w:szCs w:val="18"/>
                <w:highlight w:val="yellow"/>
              </w:rPr>
              <w:t xml:space="preserve">'770507', '770508') then GENESIS = 'N'; </w:t>
            </w:r>
            <w:r w:rsidR="00F22EB1" w:rsidRPr="00F22EB1">
              <w:rPr>
                <w:rFonts w:ascii="Verdana" w:hAnsi="Verdana"/>
                <w:i/>
                <w:sz w:val="18"/>
                <w:szCs w:val="18"/>
                <w:highlight w:val="yellow"/>
                <w:u w:val="single"/>
              </w:rPr>
              <w:t>optional</w:t>
            </w:r>
            <w:r w:rsidR="00F22EB1" w:rsidRPr="00F22EB1">
              <w:rPr>
                <w:rFonts w:ascii="Verdana" w:hAnsi="Verdana"/>
                <w:i/>
                <w:sz w:val="18"/>
                <w:szCs w:val="18"/>
                <w:highlight w:val="yellow"/>
              </w:rPr>
              <w:t xml:space="preserve">: </w:t>
            </w:r>
            <w:r w:rsidRPr="00F22EB1">
              <w:rPr>
                <w:rFonts w:ascii="Verdana" w:hAnsi="Verdana"/>
                <w:i/>
                <w:sz w:val="18"/>
                <w:szCs w:val="18"/>
                <w:highlight w:val="yellow"/>
              </w:rPr>
              <w:t>(else if MCSCCODE = '770600' then GENESIS = 'Y');</w:t>
            </w:r>
          </w:p>
          <w:p w:rsidR="000654B7" w:rsidRPr="000654B7" w:rsidRDefault="000654B7" w:rsidP="000654B7">
            <w:pPr>
              <w:rPr>
                <w:rFonts w:ascii="Verdana" w:hAnsi="Verdana"/>
                <w:sz w:val="18"/>
                <w:szCs w:val="18"/>
                <w:highlight w:val="yellow"/>
              </w:rPr>
            </w:pPr>
            <w:r>
              <w:rPr>
                <w:rFonts w:ascii="Verdana" w:hAnsi="Verdana"/>
                <w:sz w:val="18"/>
                <w:szCs w:val="18"/>
                <w:highlight w:val="yellow"/>
              </w:rPr>
              <w:t xml:space="preserve"> else GENESIS = 'Y.</w:t>
            </w:r>
            <w:r w:rsidR="00F65DF0">
              <w:rPr>
                <w:rFonts w:ascii="Verdana" w:hAnsi="Verdana"/>
                <w:sz w:val="18"/>
                <w:szCs w:val="18"/>
                <w:highlight w:val="yellow"/>
              </w:rPr>
              <w:t xml:space="preserve"> FY17 forward.</w:t>
            </w:r>
          </w:p>
        </w:tc>
      </w:tr>
      <w:tr w:rsidR="00DB6DBF" w:rsidRPr="00E647E5" w:rsidTr="00683D7F">
        <w:trPr>
          <w:cantSplit/>
          <w:trHeight w:val="288"/>
        </w:trPr>
        <w:tc>
          <w:tcPr>
            <w:tcW w:w="783" w:type="pct"/>
            <w:shd w:val="clear" w:color="auto" w:fill="000000" w:themeFill="text1"/>
            <w:vAlign w:val="center"/>
          </w:tcPr>
          <w:p w:rsidR="00DB6DBF" w:rsidRPr="00E647E5" w:rsidRDefault="00DB6DBF" w:rsidP="00DB6DBF">
            <w:pPr>
              <w:rPr>
                <w:rFonts w:ascii="Verdana" w:hAnsi="Verdana" w:cs="Calibri"/>
                <w:color w:val="FFFFFF" w:themeColor="background1"/>
                <w:sz w:val="18"/>
                <w:szCs w:val="18"/>
              </w:rPr>
            </w:pPr>
          </w:p>
        </w:tc>
        <w:tc>
          <w:tcPr>
            <w:tcW w:w="889" w:type="pct"/>
            <w:shd w:val="clear" w:color="auto" w:fill="000000" w:themeFill="text1"/>
            <w:vAlign w:val="center"/>
          </w:tcPr>
          <w:p w:rsidR="00DB6DBF" w:rsidRPr="00E647E5" w:rsidRDefault="00DB6DBF" w:rsidP="00DB6DBF">
            <w:pPr>
              <w:jc w:val="center"/>
              <w:rPr>
                <w:rFonts w:ascii="Verdana" w:hAnsi="Verdana" w:cs="Calibri"/>
                <w:color w:val="FFFFFF" w:themeColor="background1"/>
                <w:sz w:val="18"/>
                <w:szCs w:val="18"/>
              </w:rPr>
            </w:pPr>
          </w:p>
        </w:tc>
        <w:tc>
          <w:tcPr>
            <w:tcW w:w="920" w:type="pct"/>
            <w:shd w:val="clear" w:color="auto" w:fill="000000" w:themeFill="text1"/>
            <w:vAlign w:val="center"/>
          </w:tcPr>
          <w:p w:rsidR="00DB6DBF" w:rsidRPr="00E647E5" w:rsidRDefault="00DB6DBF" w:rsidP="00DB6DBF">
            <w:pPr>
              <w:jc w:val="center"/>
              <w:rPr>
                <w:rFonts w:ascii="Verdana" w:hAnsi="Verdana" w:cs="Calibri"/>
                <w:color w:val="FFFFFF" w:themeColor="background1"/>
                <w:sz w:val="18"/>
                <w:szCs w:val="18"/>
              </w:rPr>
            </w:pPr>
            <w:r w:rsidRPr="00E647E5">
              <w:rPr>
                <w:rFonts w:ascii="Verdana" w:hAnsi="Verdana"/>
                <w:b/>
                <w:smallCaps/>
                <w:color w:val="FFFFFF" w:themeColor="background1"/>
                <w:sz w:val="20"/>
              </w:rPr>
              <w:t>LVM4</w:t>
            </w:r>
          </w:p>
        </w:tc>
        <w:tc>
          <w:tcPr>
            <w:tcW w:w="746" w:type="pct"/>
            <w:shd w:val="clear" w:color="auto" w:fill="000000" w:themeFill="text1"/>
            <w:vAlign w:val="center"/>
          </w:tcPr>
          <w:p w:rsidR="00DB6DBF" w:rsidRPr="00E647E5" w:rsidRDefault="00DB6DBF" w:rsidP="00DB6DBF">
            <w:pPr>
              <w:jc w:val="center"/>
              <w:rPr>
                <w:rFonts w:ascii="Verdana" w:hAnsi="Verdana" w:cs="Calibri"/>
                <w:snapToGrid w:val="0"/>
                <w:color w:val="FFFFFF" w:themeColor="background1"/>
                <w:sz w:val="18"/>
                <w:szCs w:val="18"/>
              </w:rPr>
            </w:pPr>
          </w:p>
        </w:tc>
        <w:tc>
          <w:tcPr>
            <w:tcW w:w="1661" w:type="pct"/>
            <w:shd w:val="clear" w:color="auto" w:fill="000000" w:themeFill="text1"/>
            <w:vAlign w:val="center"/>
          </w:tcPr>
          <w:p w:rsidR="00DB6DBF" w:rsidRPr="00E647E5" w:rsidRDefault="00DB6DBF" w:rsidP="00DB6DBF">
            <w:pPr>
              <w:rPr>
                <w:rFonts w:ascii="Verdana" w:hAnsi="Verdana" w:cs="Calibri"/>
                <w:color w:val="FFFFFF" w:themeColor="background1"/>
                <w:sz w:val="18"/>
                <w:szCs w:val="18"/>
              </w:rPr>
            </w:pP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Alternate Care Value</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ACV</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ACV</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From PITE. (ACV)   For FY04+, From LVM4 (MDR_ACV). See paragraphs V.2. and V.3. above for merge rules.</w:t>
            </w:r>
            <w:r>
              <w:rPr>
                <w:rFonts w:ascii="Verdana" w:hAnsi="Verdana" w:cs="Calibri"/>
                <w:color w:val="000000"/>
                <w:sz w:val="18"/>
                <w:szCs w:val="18"/>
              </w:rPr>
              <w:t xml:space="preserve"> </w:t>
            </w:r>
            <w:r w:rsidRPr="00E647E5">
              <w:rPr>
                <w:rFonts w:ascii="Verdana" w:hAnsi="Verdana" w:cs="Calibri"/>
                <w:color w:val="000000"/>
                <w:sz w:val="18"/>
                <w:szCs w:val="18"/>
              </w:rPr>
              <w:t>If there is a match to the LVM4 by Universal Patient Identifier (EDI_PN), and the date of prescription fill is within the date window of a LVM4 enrollment segment, and the ACV on the segment is not “Z”, then set Alternate Care Value to the value contained in the enrollment segment. Otherwise, set the Alternate Care Value to “M” if the beneficiary is Active Duty or Guard/Reserve, or to blank if the beneficiary is not Active Duty or Guard/Reserve.</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Beneficiary Category</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R_BENCAT</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$3.</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Beneficiary Category</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From PITE. (R_BEN_CAT_CD)   For FY04+, From LVM4. (R_BEN_CAT_CD)   Set to “Z” if no match. See paragraphs V.2. and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Beneficiary Category (Common)</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COMBEN</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Ben Cat Common</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From PITE. (D_COM_BEN_CAT); set to “3” if no PITE match. See paragraph V.2 above for merge rules.   For FY04+, Derived from Beneficiary Category:   1 = DA, DGR   2 = RET   4 = ACT, GRD   3 = all else.</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DEERS Match Flag</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MATCH</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DEERS Match Flag</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Derived from match to PITE/LENR. “Y” indicates match in PITE/LENR corresponding to month of fill date. “N” indicates match made to PITE/LENR corresponding to month before or after fill date, or no match to PITE. For FY04+, “Y” indicates a match with the LVM4 and “N” indicates no match. See paragraphs V.2. and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Enrollment DMIS ID</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ENRDMIS</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Enrollment Site</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From PITE. (ENRDMIS)   For FY04+, From LVM4. (D_MI_PCM_EDVSN_DMIS_ID). See paragraphs V.2. and V.3. above for merge rules.</w:t>
            </w:r>
          </w:p>
        </w:tc>
      </w:tr>
      <w:tr w:rsidR="00DB6DBF" w:rsidRPr="00E647E5" w:rsidTr="00683D7F">
        <w:trPr>
          <w:cantSplit/>
          <w:trHeight w:val="921"/>
        </w:trPr>
        <w:tc>
          <w:tcPr>
            <w:tcW w:w="783" w:type="pct"/>
            <w:vAlign w:val="center"/>
            <w:hideMark/>
          </w:tcPr>
          <w:p w:rsidR="00DB6DBF" w:rsidRPr="007F2BC0" w:rsidRDefault="00DB6DBF" w:rsidP="00DB6DBF">
            <w:pPr>
              <w:rPr>
                <w:rFonts w:ascii="Verdana" w:hAnsi="Verdana" w:cs="Calibri"/>
                <w:color w:val="000000"/>
                <w:sz w:val="18"/>
                <w:szCs w:val="18"/>
              </w:rPr>
            </w:pPr>
            <w:r w:rsidRPr="007F2BC0">
              <w:rPr>
                <w:rFonts w:ascii="Verdana" w:hAnsi="Verdana" w:cs="Calibri"/>
                <w:color w:val="000000"/>
                <w:sz w:val="18"/>
                <w:szCs w:val="18"/>
              </w:rPr>
              <w:t>Enrollment Region</w:t>
            </w:r>
          </w:p>
        </w:tc>
        <w:tc>
          <w:tcPr>
            <w:tcW w:w="889" w:type="pct"/>
            <w:vAlign w:val="center"/>
            <w:hideMark/>
          </w:tcPr>
          <w:p w:rsidR="00DB6DBF" w:rsidRPr="007F2BC0" w:rsidRDefault="00DB6DBF" w:rsidP="00DB6DBF">
            <w:pPr>
              <w:jc w:val="center"/>
              <w:rPr>
                <w:rFonts w:ascii="Verdana" w:hAnsi="Verdana" w:cs="Calibri"/>
                <w:color w:val="000000"/>
                <w:sz w:val="18"/>
                <w:szCs w:val="18"/>
              </w:rPr>
            </w:pPr>
            <w:r w:rsidRPr="007F2BC0">
              <w:rPr>
                <w:rFonts w:ascii="Verdana" w:hAnsi="Verdana" w:cs="Calibri"/>
                <w:color w:val="000000"/>
                <w:sz w:val="18"/>
                <w:szCs w:val="18"/>
              </w:rPr>
              <w:t>ENRREG</w:t>
            </w:r>
          </w:p>
        </w:tc>
        <w:tc>
          <w:tcPr>
            <w:tcW w:w="920" w:type="pct"/>
            <w:vAlign w:val="center"/>
            <w:hideMark/>
          </w:tcPr>
          <w:p w:rsidR="00DB6DBF" w:rsidRPr="007F2BC0" w:rsidRDefault="00DB6DBF" w:rsidP="00DB6DBF">
            <w:pPr>
              <w:jc w:val="center"/>
              <w:rPr>
                <w:rFonts w:ascii="Verdana" w:hAnsi="Verdana" w:cs="Calibri"/>
                <w:color w:val="000000"/>
                <w:sz w:val="18"/>
                <w:szCs w:val="18"/>
              </w:rPr>
            </w:pPr>
            <w:r w:rsidRPr="007F2BC0">
              <w:rPr>
                <w:rFonts w:ascii="Verdana" w:hAnsi="Verdana" w:cs="Calibri"/>
                <w:color w:val="000000"/>
                <w:sz w:val="18"/>
                <w:szCs w:val="18"/>
              </w:rPr>
              <w:t>$2.</w:t>
            </w:r>
          </w:p>
        </w:tc>
        <w:tc>
          <w:tcPr>
            <w:tcW w:w="746" w:type="pct"/>
            <w:vAlign w:val="center"/>
            <w:hideMark/>
          </w:tcPr>
          <w:p w:rsidR="00DB6DBF" w:rsidRPr="007F2BC0" w:rsidRDefault="00DB6DBF" w:rsidP="00DB6DBF">
            <w:pPr>
              <w:jc w:val="center"/>
              <w:rPr>
                <w:rFonts w:ascii="Verdana" w:hAnsi="Verdana" w:cs="Calibri"/>
                <w:color w:val="000000"/>
                <w:sz w:val="18"/>
                <w:szCs w:val="18"/>
              </w:rPr>
            </w:pPr>
            <w:r w:rsidRPr="007F2BC0">
              <w:rPr>
                <w:rFonts w:ascii="Verdana" w:hAnsi="Verdana" w:cs="Calibri"/>
                <w:snapToGrid w:val="0"/>
                <w:color w:val="000000"/>
                <w:sz w:val="18"/>
                <w:szCs w:val="18"/>
              </w:rPr>
              <w:t> </w:t>
            </w:r>
          </w:p>
        </w:tc>
        <w:tc>
          <w:tcPr>
            <w:tcW w:w="1661" w:type="pct"/>
            <w:vAlign w:val="center"/>
            <w:hideMark/>
          </w:tcPr>
          <w:p w:rsidR="00DB6DBF" w:rsidRPr="007F2BC0" w:rsidRDefault="00DB6DBF" w:rsidP="007F2BC0">
            <w:pPr>
              <w:rPr>
                <w:rFonts w:ascii="Verdana" w:hAnsi="Verdana" w:cs="Calibri"/>
                <w:color w:val="000000"/>
                <w:sz w:val="18"/>
                <w:szCs w:val="18"/>
              </w:rPr>
            </w:pPr>
            <w:r w:rsidRPr="007F2BC0">
              <w:rPr>
                <w:rFonts w:ascii="Verdana" w:hAnsi="Verdana" w:cs="Calibri"/>
                <w:color w:val="000000"/>
                <w:sz w:val="18"/>
                <w:szCs w:val="18"/>
              </w:rPr>
              <w:t>For FY</w:t>
            </w:r>
            <w:r w:rsidR="00BB0B45" w:rsidRPr="007F2BC0">
              <w:rPr>
                <w:rFonts w:ascii="Verdana" w:hAnsi="Verdana" w:cs="Calibri"/>
                <w:color w:val="000000"/>
                <w:sz w:val="18"/>
                <w:szCs w:val="18"/>
              </w:rPr>
              <w:t>04+, From LVM4.   Populated FY</w:t>
            </w:r>
            <w:r w:rsidR="007F2BC0" w:rsidRPr="007F2BC0">
              <w:rPr>
                <w:rFonts w:ascii="Verdana" w:hAnsi="Verdana" w:cs="Calibri"/>
                <w:color w:val="000000"/>
                <w:sz w:val="18"/>
                <w:szCs w:val="18"/>
              </w:rPr>
              <w:t>11 and back</w:t>
            </w:r>
            <w:r w:rsidRPr="007F2BC0">
              <w:rPr>
                <w:rFonts w:ascii="Verdana" w:hAnsi="Verdana" w:cs="Calibri"/>
                <w:color w:val="000000"/>
                <w:sz w:val="18"/>
                <w:szCs w:val="18"/>
              </w:rPr>
              <w:t>. See paragraph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Equiv Lives Ben Group</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EL_BEN</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$6.</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Equivalent Lives Ben Group</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Derived from LVM4 (for FY04+) or PITE (for FY03) using D_SPON_BR_SVC_CD (Svc) and R_BEN_CAT_CD (Ben). See paragraphs V.2. and V.3. above for merge rules.   ADA = (Ben=ACT or GRD, Svc=A)   ADAF = (Ben=ACT or GRD, Svc=F)   ADN = (Ben=ACT or GRD, Svc=All Others)   RTA = (Ben=RET, Svc=A)   RTAF = (Ben=RET, Svc=AF)   RTN = (Ben=RET, Svc=All Others)   ADFMLY = (Ben=DA or DGR)   RTFMLY = all others, including if no match.</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HCDP Code</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HCDPCODE</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$3.</w:t>
            </w:r>
          </w:p>
        </w:tc>
        <w:tc>
          <w:tcPr>
            <w:tcW w:w="746" w:type="pct"/>
            <w:vAlign w:val="center"/>
            <w:hideMark/>
          </w:tcPr>
          <w:p w:rsidR="00DB6DBF" w:rsidRPr="0070759D" w:rsidRDefault="00DB6DBF" w:rsidP="00DB6DBF">
            <w:pPr>
              <w:jc w:val="center"/>
              <w:rPr>
                <w:rFonts w:ascii="Verdana" w:hAnsi="Verdana" w:cs="Calibri"/>
                <w:color w:val="000000"/>
                <w:sz w:val="18"/>
                <w:szCs w:val="18"/>
              </w:rPr>
            </w:pPr>
            <w:r w:rsidRPr="0070759D">
              <w:rPr>
                <w:rFonts w:ascii="Verdana" w:hAnsi="Verdana" w:cs="Calibri"/>
                <w:snapToGrid w:val="0"/>
                <w:color w:val="000000"/>
                <w:sz w:val="18"/>
                <w:szCs w:val="18"/>
              </w:rPr>
              <w:t>HCDP - Enrolled</w:t>
            </w:r>
          </w:p>
        </w:tc>
        <w:tc>
          <w:tcPr>
            <w:tcW w:w="1661" w:type="pct"/>
            <w:vAlign w:val="center"/>
            <w:hideMark/>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For FY03, From PITE. (MI_HCDP_CD if fill was after or equal to start date and before end date or end date is blank.) For FY04+, From LVM4 (D_MI_HCDP_CD) See paragraphs V.2. and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Marital Status</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MARITAL</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From LVM4. (MRTL_STAT_CD) Populated FY03+. See paragraph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Medical Privilege Code</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D_PRIV</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Privilege Code</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From PITE (D_ELG_CODE).   For FY04+, From LVM4. (D_ELG_CD) See paragraphs V.2. and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Medicare Flag</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MEDFLAG</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Medicare Flag</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Derived from PITE Part A and Part B status, begin date and end date. If the begin date is before or equal to mm/15/yyyy and the end date is not before mm/15/yyyy, where mm and yyyy correspond to the effective date of the PITE input file, this flag shows “A”, “B”, “C” (both), or “N” (neither). Set to “N” if no PITE match.   For FY04+, From LVM4. See paragraphs V.2. and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PCM Identifier</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PCMID</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$18.</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PCM ID</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From PITE. (MI_PCM_ID if fill was after or equal to start date and before end date or end date is blank.) For FY04+, From LVM4 (D_MI_PCM_ID) See paragraphs V.2. and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Residence zip code (DEERS)</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D_ZIP</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$5.</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Beneficiary Zip Code</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From PITE. (D_ZIP_CD)   For FY04+, From LVM4. (D_ZIP_CD) See paragraphs V.2. and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Sponsor Service</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SVC</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Sponsor Service</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From PITE. (SVC_CD)   For FY04+, From LVM4 (SVC_CD) See paragraphs V.2. and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Sponsor Service Aggregated</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D_SPNSVC</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Sponsor Service Common</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For FY03, From PITE. (D_SPON_BR_SVC_CD)   For FY04+, From LVM4. (D_SPON_BR_SVC_CD); Set to “Z” if no match. See paragraphs V.2. and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TPR Eligibility Flag</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TPRELIG</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DB6DBF" w:rsidRPr="00E647E5" w:rsidRDefault="00DB6DBF" w:rsidP="00DB6DBF">
            <w:pPr>
              <w:jc w:val="center"/>
              <w:rPr>
                <w:rFonts w:ascii="Verdana" w:hAnsi="Verdana" w:cs="Calibri"/>
                <w:color w:val="000000"/>
                <w:sz w:val="18"/>
                <w:szCs w:val="18"/>
              </w:rPr>
            </w:pPr>
            <w:bookmarkStart w:id="2" w:name="RANGE!D102"/>
            <w:r w:rsidRPr="00E647E5">
              <w:rPr>
                <w:rFonts w:ascii="Verdana" w:hAnsi="Verdana" w:cs="Calibri"/>
                <w:snapToGrid w:val="0"/>
                <w:color w:val="000000"/>
                <w:sz w:val="18"/>
                <w:szCs w:val="18"/>
              </w:rPr>
              <w:t>TPR Eligibility Flag</w:t>
            </w:r>
            <w:bookmarkEnd w:id="2"/>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From LVM4.   Populated FY04+. See paragraph V.3. above for merge rules.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Person Association Reason Code</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PARC</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$2.</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Person Association Reason Code</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 xml:space="preserve">See MPI specification.   Initially populated FY03+. Other FYs as possible. </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Universal Patient Identifier</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UPID</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$10.</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Person ID</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See MPI Specification.</w:t>
            </w:r>
          </w:p>
        </w:tc>
      </w:tr>
      <w:tr w:rsidR="00DB6DBF" w:rsidRPr="00E647E5" w:rsidTr="00683D7F">
        <w:trPr>
          <w:cantSplit/>
          <w:trHeight w:val="921"/>
        </w:trPr>
        <w:tc>
          <w:tcPr>
            <w:tcW w:w="783"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HCDP – Assigned</w:t>
            </w:r>
          </w:p>
        </w:tc>
        <w:tc>
          <w:tcPr>
            <w:tcW w:w="889"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HCDP_ASSGN</w:t>
            </w:r>
          </w:p>
        </w:tc>
        <w:tc>
          <w:tcPr>
            <w:tcW w:w="920"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$3</w:t>
            </w:r>
          </w:p>
        </w:tc>
        <w:tc>
          <w:tcPr>
            <w:tcW w:w="746"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HCDP – Assigned</w:t>
            </w:r>
          </w:p>
        </w:tc>
        <w:tc>
          <w:tcPr>
            <w:tcW w:w="1661" w:type="pct"/>
            <w:vAlign w:val="center"/>
          </w:tcPr>
          <w:p w:rsidR="00DB6DBF" w:rsidRPr="0070759D" w:rsidRDefault="00DB6DBF" w:rsidP="00DB6DBF">
            <w:pPr>
              <w:rPr>
                <w:rFonts w:ascii="Verdana" w:hAnsi="Verdana"/>
                <w:sz w:val="18"/>
                <w:szCs w:val="18"/>
              </w:rPr>
            </w:pPr>
            <w:r w:rsidRPr="0070759D">
              <w:rPr>
                <w:rFonts w:ascii="Verdana" w:hAnsi="Verdana"/>
                <w:sz w:val="18"/>
                <w:szCs w:val="18"/>
              </w:rPr>
              <w:t>If the DATEDISP is between the begin and end date of D_MI_HCDP_PLN_CVG_CD then fill with D_MI_HCDP_PLN_CVG_CD, else leave blank. See DEERS VM6 specification, section G18 and 19 for segment and field position.</w:t>
            </w:r>
          </w:p>
          <w:p w:rsidR="0070759D" w:rsidRPr="0070759D" w:rsidRDefault="0070759D" w:rsidP="00DB6DBF">
            <w:pPr>
              <w:rPr>
                <w:rFonts w:ascii="Verdana" w:hAnsi="Verdana"/>
                <w:sz w:val="18"/>
                <w:szCs w:val="18"/>
              </w:rPr>
            </w:pPr>
            <w:r w:rsidRPr="0070759D">
              <w:rPr>
                <w:rFonts w:ascii="Verdana" w:hAnsi="Verdana"/>
                <w:sz w:val="18"/>
                <w:szCs w:val="18"/>
              </w:rPr>
              <w:t>Populated FY12+.</w:t>
            </w:r>
          </w:p>
        </w:tc>
      </w:tr>
      <w:tr w:rsidR="00DB6DBF" w:rsidRPr="00E647E5" w:rsidTr="00683D7F">
        <w:trPr>
          <w:cantSplit/>
          <w:trHeight w:val="921"/>
        </w:trPr>
        <w:tc>
          <w:tcPr>
            <w:tcW w:w="783"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Eligibility Group</w:t>
            </w:r>
          </w:p>
        </w:tc>
        <w:tc>
          <w:tcPr>
            <w:tcW w:w="889"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ELG_GRP</w:t>
            </w:r>
          </w:p>
        </w:tc>
        <w:tc>
          <w:tcPr>
            <w:tcW w:w="920"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$2</w:t>
            </w:r>
          </w:p>
        </w:tc>
        <w:tc>
          <w:tcPr>
            <w:tcW w:w="746"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Eligibility Group</w:t>
            </w:r>
          </w:p>
        </w:tc>
        <w:tc>
          <w:tcPr>
            <w:tcW w:w="1661" w:type="pct"/>
            <w:vAlign w:val="center"/>
          </w:tcPr>
          <w:p w:rsidR="00DB6DBF" w:rsidRPr="0070759D" w:rsidRDefault="00DB6DBF" w:rsidP="00DB6DBF">
            <w:pPr>
              <w:rPr>
                <w:rFonts w:ascii="Verdana" w:hAnsi="Verdana"/>
                <w:sz w:val="18"/>
                <w:szCs w:val="18"/>
              </w:rPr>
            </w:pPr>
            <w:r w:rsidRPr="0070759D">
              <w:rPr>
                <w:rFonts w:ascii="Verdana" w:hAnsi="Verdana"/>
                <w:sz w:val="18"/>
                <w:szCs w:val="18"/>
              </w:rPr>
              <w:t>If the DATEDISP is between the begin and end date of D_ELG_GRP_CD then fill with D_ELG_GRP_CD, else leave blank. See DEERS VM6 specification, section G18 and 19 for segment and field position.</w:t>
            </w:r>
          </w:p>
          <w:p w:rsidR="0070759D" w:rsidRPr="0070759D" w:rsidRDefault="0070759D" w:rsidP="00DB6DBF">
            <w:pPr>
              <w:rPr>
                <w:rFonts w:ascii="Verdana" w:hAnsi="Verdana"/>
                <w:sz w:val="18"/>
                <w:szCs w:val="18"/>
              </w:rPr>
            </w:pPr>
            <w:r w:rsidRPr="0070759D">
              <w:rPr>
                <w:rFonts w:ascii="Verdana" w:hAnsi="Verdana"/>
                <w:sz w:val="18"/>
                <w:szCs w:val="18"/>
              </w:rPr>
              <w:t>Populated FY12+.</w:t>
            </w:r>
          </w:p>
        </w:tc>
      </w:tr>
      <w:tr w:rsidR="00DB6DBF" w:rsidRPr="00E647E5" w:rsidTr="00683D7F">
        <w:trPr>
          <w:cantSplit/>
          <w:trHeight w:val="921"/>
        </w:trPr>
        <w:tc>
          <w:tcPr>
            <w:tcW w:w="783"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Enrollment Group</w:t>
            </w:r>
          </w:p>
        </w:tc>
        <w:tc>
          <w:tcPr>
            <w:tcW w:w="889"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ENR_GRP</w:t>
            </w:r>
          </w:p>
        </w:tc>
        <w:tc>
          <w:tcPr>
            <w:tcW w:w="920"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$2</w:t>
            </w:r>
          </w:p>
        </w:tc>
        <w:tc>
          <w:tcPr>
            <w:tcW w:w="746"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Enrollment Group</w:t>
            </w:r>
          </w:p>
        </w:tc>
        <w:tc>
          <w:tcPr>
            <w:tcW w:w="1661" w:type="pct"/>
            <w:vAlign w:val="center"/>
          </w:tcPr>
          <w:p w:rsidR="00DB6DBF" w:rsidRPr="0070759D" w:rsidRDefault="00DB6DBF" w:rsidP="00DB6DBF">
            <w:pPr>
              <w:rPr>
                <w:rFonts w:ascii="Verdana" w:hAnsi="Verdana"/>
                <w:sz w:val="18"/>
                <w:szCs w:val="18"/>
              </w:rPr>
            </w:pPr>
            <w:r w:rsidRPr="0070759D">
              <w:rPr>
                <w:rFonts w:ascii="Verdana" w:hAnsi="Verdana"/>
                <w:sz w:val="18"/>
                <w:szCs w:val="18"/>
              </w:rPr>
              <w:t>If the DATEDISP is between the begin and end date of D_ENR_GRP_CD then fill with D_ENR_GRP_CD, else leave blank. See DEERS VM6 specification, section G18 and 19 for segment and field position.</w:t>
            </w:r>
          </w:p>
          <w:p w:rsidR="0070759D" w:rsidRPr="0070759D" w:rsidRDefault="0070759D" w:rsidP="00DB6DBF">
            <w:pPr>
              <w:rPr>
                <w:rFonts w:ascii="Verdana" w:hAnsi="Verdana"/>
                <w:sz w:val="18"/>
                <w:szCs w:val="18"/>
              </w:rPr>
            </w:pPr>
            <w:r w:rsidRPr="0070759D">
              <w:rPr>
                <w:rFonts w:ascii="Verdana" w:hAnsi="Verdana"/>
                <w:sz w:val="18"/>
                <w:szCs w:val="18"/>
              </w:rPr>
              <w:t>Populated FY12+.</w:t>
            </w:r>
          </w:p>
        </w:tc>
      </w:tr>
      <w:tr w:rsidR="00DB6DBF" w:rsidRPr="00E647E5" w:rsidTr="00683D7F">
        <w:trPr>
          <w:cantSplit/>
          <w:trHeight w:val="921"/>
        </w:trPr>
        <w:tc>
          <w:tcPr>
            <w:tcW w:w="783"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Enrollment PCM Type</w:t>
            </w:r>
          </w:p>
        </w:tc>
        <w:tc>
          <w:tcPr>
            <w:tcW w:w="889"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PCM_TYPE</w:t>
            </w:r>
          </w:p>
        </w:tc>
        <w:tc>
          <w:tcPr>
            <w:tcW w:w="920"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$1</w:t>
            </w:r>
          </w:p>
        </w:tc>
        <w:tc>
          <w:tcPr>
            <w:tcW w:w="746"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Enrollment PCM Type</w:t>
            </w:r>
          </w:p>
        </w:tc>
        <w:tc>
          <w:tcPr>
            <w:tcW w:w="1661" w:type="pct"/>
            <w:vAlign w:val="center"/>
          </w:tcPr>
          <w:p w:rsidR="00DB6DBF" w:rsidRPr="0070759D" w:rsidRDefault="00DB6DBF" w:rsidP="00DB6DBF">
            <w:pPr>
              <w:rPr>
                <w:rFonts w:ascii="Verdana" w:hAnsi="Verdana"/>
                <w:sz w:val="18"/>
                <w:szCs w:val="18"/>
              </w:rPr>
            </w:pPr>
            <w:r w:rsidRPr="0070759D">
              <w:rPr>
                <w:rFonts w:ascii="Verdana" w:hAnsi="Verdana"/>
                <w:sz w:val="18"/>
                <w:szCs w:val="18"/>
              </w:rPr>
              <w:t>If the DATEDISP is between the begin and end date of D_PCM_TYPE_CD then fill with D_PCM_TYPE_CD, else leave blank. See DEERS VM6 specification, section G18 and 19 for segment and field position.</w:t>
            </w:r>
          </w:p>
          <w:p w:rsidR="0070759D" w:rsidRPr="0070759D" w:rsidRDefault="0070759D" w:rsidP="00DB6DBF">
            <w:pPr>
              <w:rPr>
                <w:rFonts w:ascii="Verdana" w:hAnsi="Verdana"/>
                <w:sz w:val="18"/>
                <w:szCs w:val="18"/>
              </w:rPr>
            </w:pPr>
            <w:r w:rsidRPr="0070759D">
              <w:rPr>
                <w:rFonts w:ascii="Verdana" w:hAnsi="Verdana"/>
                <w:sz w:val="18"/>
                <w:szCs w:val="18"/>
              </w:rPr>
              <w:t>Populated FY12+.</w:t>
            </w:r>
          </w:p>
        </w:tc>
      </w:tr>
      <w:tr w:rsidR="005C655A" w:rsidRPr="00E647E5" w:rsidTr="00683D7F">
        <w:trPr>
          <w:cantSplit/>
          <w:trHeight w:val="921"/>
        </w:trPr>
        <w:tc>
          <w:tcPr>
            <w:tcW w:w="783" w:type="pct"/>
            <w:vAlign w:val="center"/>
          </w:tcPr>
          <w:p w:rsidR="005C655A" w:rsidRPr="008650E0" w:rsidRDefault="005C655A" w:rsidP="00DB6DBF">
            <w:pPr>
              <w:rPr>
                <w:rFonts w:ascii="Verdana" w:hAnsi="Verdana" w:cs="Calibri"/>
                <w:strike/>
                <w:color w:val="000000"/>
                <w:sz w:val="18"/>
                <w:szCs w:val="18"/>
                <w:highlight w:val="cyan"/>
              </w:rPr>
            </w:pPr>
            <w:r w:rsidRPr="008650E0">
              <w:rPr>
                <w:rFonts w:ascii="Verdana" w:hAnsi="Verdana" w:cs="Calibri"/>
                <w:strike/>
                <w:color w:val="000000"/>
                <w:sz w:val="18"/>
                <w:szCs w:val="18"/>
                <w:highlight w:val="cyan"/>
              </w:rPr>
              <w:t>Member Relationship Code</w:t>
            </w:r>
          </w:p>
        </w:tc>
        <w:tc>
          <w:tcPr>
            <w:tcW w:w="889" w:type="pct"/>
            <w:vAlign w:val="center"/>
          </w:tcPr>
          <w:p w:rsidR="005C655A" w:rsidRPr="008650E0" w:rsidRDefault="005C655A" w:rsidP="005C655A">
            <w:pPr>
              <w:jc w:val="center"/>
              <w:rPr>
                <w:rFonts w:ascii="Verdana" w:hAnsi="Verdana" w:cs="Calibri"/>
                <w:strike/>
                <w:color w:val="000000"/>
                <w:sz w:val="18"/>
                <w:szCs w:val="18"/>
                <w:highlight w:val="cyan"/>
              </w:rPr>
            </w:pPr>
            <w:r w:rsidRPr="008650E0">
              <w:rPr>
                <w:rFonts w:ascii="Verdana" w:hAnsi="Verdana" w:cs="Calibri"/>
                <w:strike/>
                <w:color w:val="000000"/>
                <w:sz w:val="18"/>
                <w:szCs w:val="18"/>
                <w:highlight w:val="cyan"/>
              </w:rPr>
              <w:t>MREL</w:t>
            </w:r>
          </w:p>
        </w:tc>
        <w:tc>
          <w:tcPr>
            <w:tcW w:w="920" w:type="pct"/>
            <w:vAlign w:val="center"/>
          </w:tcPr>
          <w:p w:rsidR="005C655A" w:rsidRPr="008650E0" w:rsidRDefault="005C655A" w:rsidP="00DB6DBF">
            <w:pPr>
              <w:jc w:val="center"/>
              <w:rPr>
                <w:rFonts w:ascii="Verdana" w:hAnsi="Verdana" w:cs="Calibri"/>
                <w:strike/>
                <w:color w:val="000000"/>
                <w:sz w:val="18"/>
                <w:szCs w:val="18"/>
                <w:highlight w:val="cyan"/>
              </w:rPr>
            </w:pPr>
            <w:r w:rsidRPr="008650E0">
              <w:rPr>
                <w:rFonts w:ascii="Verdana" w:hAnsi="Verdana" w:cs="Calibri"/>
                <w:strike/>
                <w:color w:val="000000"/>
                <w:sz w:val="18"/>
                <w:szCs w:val="18"/>
                <w:highlight w:val="cyan"/>
              </w:rPr>
              <w:t>$1</w:t>
            </w:r>
          </w:p>
        </w:tc>
        <w:tc>
          <w:tcPr>
            <w:tcW w:w="746" w:type="pct"/>
            <w:vAlign w:val="center"/>
          </w:tcPr>
          <w:p w:rsidR="005C655A" w:rsidRPr="008650E0" w:rsidRDefault="005C655A" w:rsidP="00DB6DBF">
            <w:pPr>
              <w:rPr>
                <w:rFonts w:ascii="Verdana" w:hAnsi="Verdana" w:cs="Calibri"/>
                <w:strike/>
                <w:color w:val="000000"/>
                <w:sz w:val="18"/>
                <w:szCs w:val="18"/>
                <w:highlight w:val="cyan"/>
              </w:rPr>
            </w:pPr>
            <w:r w:rsidRPr="008650E0">
              <w:rPr>
                <w:rFonts w:ascii="Verdana" w:hAnsi="Verdana" w:cs="Calibri"/>
                <w:strike/>
                <w:color w:val="000000"/>
                <w:sz w:val="18"/>
                <w:szCs w:val="18"/>
                <w:highlight w:val="cyan"/>
              </w:rPr>
              <w:t>Beneficiary Relationship Code</w:t>
            </w:r>
          </w:p>
        </w:tc>
        <w:tc>
          <w:tcPr>
            <w:tcW w:w="1661" w:type="pct"/>
            <w:vAlign w:val="center"/>
          </w:tcPr>
          <w:p w:rsidR="005C655A" w:rsidRPr="008650E0" w:rsidRDefault="003B3F4D" w:rsidP="00DB6DBF">
            <w:pPr>
              <w:rPr>
                <w:rFonts w:ascii="Verdana" w:hAnsi="Verdana"/>
                <w:strike/>
                <w:sz w:val="18"/>
                <w:szCs w:val="18"/>
                <w:highlight w:val="cyan"/>
              </w:rPr>
            </w:pPr>
            <w:r w:rsidRPr="008650E0">
              <w:rPr>
                <w:rFonts w:ascii="Verdana" w:hAnsi="Verdana"/>
                <w:i/>
                <w:strike/>
                <w:sz w:val="18"/>
                <w:szCs w:val="18"/>
                <w:highlight w:val="cyan"/>
              </w:rPr>
              <w:t>Place holder.</w:t>
            </w:r>
            <w:r w:rsidRPr="008650E0">
              <w:rPr>
                <w:rFonts w:ascii="Verdana" w:hAnsi="Verdana"/>
                <w:strike/>
                <w:sz w:val="18"/>
                <w:szCs w:val="18"/>
                <w:highlight w:val="cyan"/>
              </w:rPr>
              <w:t xml:space="preserve"> </w:t>
            </w:r>
            <w:r w:rsidR="005C655A" w:rsidRPr="008650E0">
              <w:rPr>
                <w:rFonts w:ascii="Verdana" w:hAnsi="Verdana"/>
                <w:strike/>
                <w:sz w:val="18"/>
                <w:szCs w:val="18"/>
                <w:highlight w:val="cyan"/>
              </w:rPr>
              <w:t>Obtain Member Relationship code from LVM. Populated FY14+</w:t>
            </w:r>
          </w:p>
        </w:tc>
      </w:tr>
      <w:tr w:rsidR="005C655A" w:rsidRPr="00E647E5" w:rsidTr="00683D7F">
        <w:trPr>
          <w:cantSplit/>
          <w:trHeight w:val="921"/>
        </w:trPr>
        <w:tc>
          <w:tcPr>
            <w:tcW w:w="783" w:type="pct"/>
            <w:vAlign w:val="center"/>
          </w:tcPr>
          <w:p w:rsidR="005C655A" w:rsidRPr="008650E0" w:rsidRDefault="005C655A" w:rsidP="00DB6DBF">
            <w:pPr>
              <w:rPr>
                <w:rFonts w:ascii="Verdana" w:hAnsi="Verdana" w:cs="Calibri"/>
                <w:strike/>
                <w:color w:val="000000"/>
                <w:sz w:val="18"/>
                <w:szCs w:val="18"/>
                <w:highlight w:val="cyan"/>
              </w:rPr>
            </w:pPr>
            <w:r w:rsidRPr="008650E0">
              <w:rPr>
                <w:rFonts w:ascii="Verdana" w:hAnsi="Verdana" w:cs="Calibri"/>
                <w:strike/>
                <w:color w:val="000000"/>
                <w:sz w:val="18"/>
                <w:szCs w:val="18"/>
                <w:highlight w:val="cyan"/>
              </w:rPr>
              <w:t>Member Category Code</w:t>
            </w:r>
          </w:p>
        </w:tc>
        <w:tc>
          <w:tcPr>
            <w:tcW w:w="889" w:type="pct"/>
            <w:vAlign w:val="center"/>
          </w:tcPr>
          <w:p w:rsidR="005C655A" w:rsidRPr="008650E0" w:rsidRDefault="005C655A" w:rsidP="00DB6DBF">
            <w:pPr>
              <w:jc w:val="center"/>
              <w:rPr>
                <w:rFonts w:ascii="Verdana" w:hAnsi="Verdana" w:cs="Calibri"/>
                <w:strike/>
                <w:color w:val="000000"/>
                <w:sz w:val="18"/>
                <w:szCs w:val="18"/>
                <w:highlight w:val="cyan"/>
              </w:rPr>
            </w:pPr>
            <w:r w:rsidRPr="008650E0">
              <w:rPr>
                <w:rFonts w:ascii="Verdana" w:hAnsi="Verdana" w:cs="Calibri"/>
                <w:strike/>
                <w:color w:val="000000"/>
                <w:sz w:val="18"/>
                <w:szCs w:val="18"/>
                <w:highlight w:val="cyan"/>
              </w:rPr>
              <w:t>MCATE</w:t>
            </w:r>
          </w:p>
        </w:tc>
        <w:tc>
          <w:tcPr>
            <w:tcW w:w="920" w:type="pct"/>
            <w:vAlign w:val="center"/>
          </w:tcPr>
          <w:p w:rsidR="005C655A" w:rsidRPr="008650E0" w:rsidRDefault="005C655A" w:rsidP="00DB6DBF">
            <w:pPr>
              <w:jc w:val="center"/>
              <w:rPr>
                <w:rFonts w:ascii="Verdana" w:hAnsi="Verdana" w:cs="Calibri"/>
                <w:strike/>
                <w:color w:val="000000"/>
                <w:sz w:val="18"/>
                <w:szCs w:val="18"/>
                <w:highlight w:val="cyan"/>
              </w:rPr>
            </w:pPr>
            <w:r w:rsidRPr="008650E0">
              <w:rPr>
                <w:rFonts w:ascii="Verdana" w:hAnsi="Verdana" w:cs="Calibri"/>
                <w:strike/>
                <w:color w:val="000000"/>
                <w:sz w:val="18"/>
                <w:szCs w:val="18"/>
                <w:highlight w:val="cyan"/>
              </w:rPr>
              <w:t>$1</w:t>
            </w:r>
          </w:p>
        </w:tc>
        <w:tc>
          <w:tcPr>
            <w:tcW w:w="746" w:type="pct"/>
            <w:vAlign w:val="center"/>
          </w:tcPr>
          <w:p w:rsidR="005C655A" w:rsidRPr="008650E0" w:rsidRDefault="005C655A" w:rsidP="00DB6DBF">
            <w:pPr>
              <w:rPr>
                <w:rFonts w:ascii="Verdana" w:hAnsi="Verdana" w:cs="Calibri"/>
                <w:strike/>
                <w:color w:val="000000"/>
                <w:sz w:val="18"/>
                <w:szCs w:val="18"/>
                <w:highlight w:val="cyan"/>
              </w:rPr>
            </w:pPr>
            <w:r w:rsidRPr="008650E0">
              <w:rPr>
                <w:rFonts w:ascii="Verdana" w:hAnsi="Verdana" w:cs="Calibri"/>
                <w:strike/>
                <w:color w:val="000000"/>
                <w:sz w:val="18"/>
                <w:szCs w:val="18"/>
                <w:highlight w:val="cyan"/>
              </w:rPr>
              <w:t>Beneficiary Category Code</w:t>
            </w:r>
          </w:p>
        </w:tc>
        <w:tc>
          <w:tcPr>
            <w:tcW w:w="1661" w:type="pct"/>
            <w:vAlign w:val="center"/>
          </w:tcPr>
          <w:p w:rsidR="005C655A" w:rsidRPr="008650E0" w:rsidRDefault="003B3F4D" w:rsidP="00DB6DBF">
            <w:pPr>
              <w:rPr>
                <w:rFonts w:ascii="Verdana" w:hAnsi="Verdana"/>
                <w:strike/>
                <w:sz w:val="18"/>
                <w:szCs w:val="18"/>
                <w:highlight w:val="cyan"/>
              </w:rPr>
            </w:pPr>
            <w:r w:rsidRPr="008650E0">
              <w:rPr>
                <w:rFonts w:ascii="Verdana" w:hAnsi="Verdana"/>
                <w:i/>
                <w:strike/>
                <w:sz w:val="18"/>
                <w:szCs w:val="18"/>
                <w:highlight w:val="cyan"/>
              </w:rPr>
              <w:t xml:space="preserve">Place holder. </w:t>
            </w:r>
            <w:r w:rsidR="005C655A" w:rsidRPr="008650E0">
              <w:rPr>
                <w:rFonts w:ascii="Verdana" w:hAnsi="Verdana"/>
                <w:strike/>
                <w:sz w:val="18"/>
                <w:szCs w:val="18"/>
                <w:highlight w:val="cyan"/>
              </w:rPr>
              <w:t>Obtain Member Category Code from LVM. Populated FY14+</w:t>
            </w:r>
          </w:p>
        </w:tc>
      </w:tr>
      <w:tr w:rsidR="00DB6DBF" w:rsidRPr="00E647E5" w:rsidTr="00683D7F">
        <w:trPr>
          <w:cantSplit/>
          <w:trHeight w:val="288"/>
        </w:trPr>
        <w:tc>
          <w:tcPr>
            <w:tcW w:w="783" w:type="pct"/>
            <w:shd w:val="clear" w:color="auto" w:fill="000000" w:themeFill="text1"/>
            <w:vAlign w:val="center"/>
          </w:tcPr>
          <w:p w:rsidR="00DB6DBF" w:rsidRPr="00E647E5" w:rsidRDefault="00DB6DBF" w:rsidP="00DB6DBF">
            <w:pPr>
              <w:rPr>
                <w:rFonts w:ascii="Verdana" w:hAnsi="Verdana" w:cs="Calibri"/>
                <w:b/>
                <w:color w:val="FFFFFF" w:themeColor="background1"/>
                <w:sz w:val="18"/>
                <w:szCs w:val="18"/>
              </w:rPr>
            </w:pPr>
          </w:p>
        </w:tc>
        <w:tc>
          <w:tcPr>
            <w:tcW w:w="889" w:type="pct"/>
            <w:shd w:val="clear" w:color="auto" w:fill="000000" w:themeFill="text1"/>
            <w:vAlign w:val="center"/>
          </w:tcPr>
          <w:p w:rsidR="00DB6DBF" w:rsidRPr="00E647E5" w:rsidRDefault="00DB6DBF" w:rsidP="00DB6DBF">
            <w:pPr>
              <w:jc w:val="center"/>
              <w:rPr>
                <w:rFonts w:ascii="Verdana" w:hAnsi="Verdana" w:cs="Calibri"/>
                <w:b/>
                <w:color w:val="FFFFFF" w:themeColor="background1"/>
                <w:sz w:val="18"/>
                <w:szCs w:val="18"/>
              </w:rPr>
            </w:pPr>
          </w:p>
        </w:tc>
        <w:tc>
          <w:tcPr>
            <w:tcW w:w="920" w:type="pct"/>
            <w:shd w:val="clear" w:color="auto" w:fill="000000" w:themeFill="text1"/>
            <w:vAlign w:val="center"/>
          </w:tcPr>
          <w:p w:rsidR="00DB6DBF" w:rsidRPr="00E647E5" w:rsidRDefault="00DB6DBF" w:rsidP="00DB6DBF">
            <w:pPr>
              <w:jc w:val="center"/>
              <w:rPr>
                <w:rFonts w:ascii="Verdana" w:hAnsi="Verdana" w:cs="Calibri"/>
                <w:b/>
                <w:color w:val="FFFFFF" w:themeColor="background1"/>
                <w:sz w:val="18"/>
                <w:szCs w:val="18"/>
              </w:rPr>
            </w:pPr>
            <w:r w:rsidRPr="00E647E5">
              <w:rPr>
                <w:rFonts w:ascii="Verdana" w:hAnsi="Verdana"/>
                <w:b/>
                <w:smallCaps/>
                <w:sz w:val="20"/>
              </w:rPr>
              <w:t>Omni-CAD</w:t>
            </w:r>
          </w:p>
        </w:tc>
        <w:tc>
          <w:tcPr>
            <w:tcW w:w="746" w:type="pct"/>
            <w:shd w:val="clear" w:color="auto" w:fill="000000" w:themeFill="text1"/>
            <w:vAlign w:val="center"/>
          </w:tcPr>
          <w:p w:rsidR="00DB6DBF" w:rsidRPr="00E647E5" w:rsidRDefault="00DB6DBF" w:rsidP="00DB6DBF">
            <w:pPr>
              <w:jc w:val="center"/>
              <w:rPr>
                <w:rFonts w:ascii="Verdana" w:hAnsi="Verdana" w:cs="Calibri"/>
                <w:b/>
                <w:snapToGrid w:val="0"/>
                <w:color w:val="FFFFFF" w:themeColor="background1"/>
                <w:sz w:val="18"/>
                <w:szCs w:val="18"/>
              </w:rPr>
            </w:pPr>
          </w:p>
        </w:tc>
        <w:tc>
          <w:tcPr>
            <w:tcW w:w="1661" w:type="pct"/>
            <w:shd w:val="clear" w:color="auto" w:fill="000000" w:themeFill="text1"/>
            <w:vAlign w:val="center"/>
          </w:tcPr>
          <w:p w:rsidR="00DB6DBF" w:rsidRPr="00E647E5" w:rsidRDefault="00DB6DBF" w:rsidP="00DB6DBF">
            <w:pPr>
              <w:rPr>
                <w:rFonts w:ascii="Verdana" w:hAnsi="Verdana" w:cs="Calibri"/>
                <w:b/>
                <w:color w:val="FFFFFF" w:themeColor="background1"/>
                <w:sz w:val="18"/>
                <w:szCs w:val="18"/>
              </w:rPr>
            </w:pP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Catchment Area ID (Pharmacy)</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RX_CATCH</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If Fill Location is D or C then use Treatment DMIS ID as catchment.   If Fill Location is M merge to Omni CAD based on Date Dispensed Key and Zip Code (Pharmacy) choosing the “World” catchment for “Other.”   If Fill Location is R or T or V then value is NONE.</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Catchment Area ID (Residence)</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D_CATCH</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Catchment Area ID of Record</w:t>
            </w:r>
          </w:p>
        </w:tc>
        <w:tc>
          <w:tcPr>
            <w:tcW w:w="1661" w:type="pct"/>
            <w:vAlign w:val="center"/>
            <w:hideMark/>
          </w:tcPr>
          <w:p w:rsidR="00DB6DBF" w:rsidRPr="00557012" w:rsidRDefault="00DB6DBF" w:rsidP="00DB6DBF">
            <w:pPr>
              <w:rPr>
                <w:rFonts w:ascii="Verdana" w:hAnsi="Verdana" w:cs="Calibri"/>
                <w:color w:val="000000"/>
                <w:sz w:val="18"/>
                <w:szCs w:val="18"/>
              </w:rPr>
            </w:pPr>
            <w:r w:rsidRPr="00557012">
              <w:rPr>
                <w:rFonts w:ascii="Verdana" w:hAnsi="Verdana" w:cs="Calibri"/>
                <w:color w:val="000000"/>
                <w:sz w:val="18"/>
                <w:szCs w:val="18"/>
              </w:rPr>
              <w:t>Derived from the omni CAD using Date Dispensed,  Residence Zip Code (DEERS, D_ZIP) and Sponsor Service Aggregated as the keys.</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DEERS Dependent Suffix</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DDS</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$2.</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DDS</w:t>
            </w:r>
          </w:p>
        </w:tc>
        <w:tc>
          <w:tcPr>
            <w:tcW w:w="1661" w:type="pct"/>
            <w:vAlign w:val="center"/>
            <w:hideMark/>
          </w:tcPr>
          <w:p w:rsidR="00DB6DBF" w:rsidRPr="00557012" w:rsidRDefault="00DB6DBF" w:rsidP="00DB6DBF">
            <w:pPr>
              <w:rPr>
                <w:rFonts w:ascii="Verdana" w:hAnsi="Verdana" w:cs="Calibri"/>
                <w:color w:val="000000"/>
                <w:sz w:val="18"/>
                <w:szCs w:val="18"/>
              </w:rPr>
            </w:pPr>
            <w:r w:rsidRPr="00557012">
              <w:rPr>
                <w:rFonts w:ascii="Verdana" w:hAnsi="Verdana" w:cs="Calibri"/>
                <w:color w:val="000000"/>
                <w:sz w:val="18"/>
                <w:szCs w:val="18"/>
              </w:rPr>
              <w:t>DEERS Dependent Suffix. Derived, positions 10-11 of subscriber ID. If subscriber ID is invalid (not 11 characters), merge to MPI by Universal Patient Identifier (starting in FY04) and use DDS from MPI.   For FY09+, set to blank.</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PRISM Area ID (Pharmacy)</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RX_PRISM</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DB6DBF" w:rsidRPr="00557012" w:rsidRDefault="00DB6DBF" w:rsidP="00DB6DBF">
            <w:pPr>
              <w:rPr>
                <w:rFonts w:ascii="Verdana" w:hAnsi="Verdana" w:cs="Calibri"/>
                <w:color w:val="000000"/>
                <w:sz w:val="18"/>
                <w:szCs w:val="18"/>
              </w:rPr>
            </w:pPr>
            <w:r w:rsidRPr="00557012">
              <w:rPr>
                <w:rFonts w:ascii="Verdana" w:hAnsi="Verdana" w:cs="Calibri"/>
                <w:color w:val="000000"/>
                <w:sz w:val="18"/>
                <w:szCs w:val="18"/>
              </w:rPr>
              <w:t>If Fill Location is D or C then use Treatment DMIS ID as PRISM.   If Fill Location is M merge to Omni CAD based on Date Dispensed Key and Zip Code (Pharmacy) choosing the “PRISM” catchment for “Other.”   If Fill Location is R or T or V then value is NONE.</w:t>
            </w:r>
          </w:p>
        </w:tc>
      </w:tr>
      <w:tr w:rsidR="00DB6DBF" w:rsidRPr="00E647E5" w:rsidTr="00683D7F">
        <w:trPr>
          <w:cantSplit/>
          <w:trHeight w:val="921"/>
        </w:trPr>
        <w:tc>
          <w:tcPr>
            <w:tcW w:w="783" w:type="pct"/>
            <w:vAlign w:val="center"/>
            <w:hideMark/>
          </w:tcPr>
          <w:p w:rsidR="00DB6DBF" w:rsidRPr="00E647E5" w:rsidRDefault="00DB6DBF" w:rsidP="00DB6DBF">
            <w:pPr>
              <w:rPr>
                <w:rFonts w:ascii="Verdana" w:hAnsi="Verdana" w:cs="Calibri"/>
                <w:color w:val="000000"/>
                <w:sz w:val="18"/>
                <w:szCs w:val="18"/>
              </w:rPr>
            </w:pPr>
            <w:r w:rsidRPr="00E647E5">
              <w:rPr>
                <w:rFonts w:ascii="Verdana" w:hAnsi="Verdana" w:cs="Calibri"/>
                <w:color w:val="000000"/>
                <w:sz w:val="18"/>
                <w:szCs w:val="18"/>
              </w:rPr>
              <w:t>PRISM Area ID (Residence)</w:t>
            </w:r>
          </w:p>
        </w:tc>
        <w:tc>
          <w:tcPr>
            <w:tcW w:w="889"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D_PRISM</w:t>
            </w:r>
          </w:p>
        </w:tc>
        <w:tc>
          <w:tcPr>
            <w:tcW w:w="920"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hideMark/>
          </w:tcPr>
          <w:p w:rsidR="00DB6DBF" w:rsidRPr="00E647E5" w:rsidRDefault="00DB6DBF" w:rsidP="00DB6DBF">
            <w:pPr>
              <w:jc w:val="center"/>
              <w:rPr>
                <w:rFonts w:ascii="Verdana" w:hAnsi="Verdana" w:cs="Calibri"/>
                <w:color w:val="000000"/>
                <w:sz w:val="18"/>
                <w:szCs w:val="18"/>
              </w:rPr>
            </w:pPr>
            <w:r w:rsidRPr="00E647E5">
              <w:rPr>
                <w:rFonts w:ascii="Verdana" w:hAnsi="Verdana" w:cs="Calibri"/>
                <w:snapToGrid w:val="0"/>
                <w:color w:val="000000"/>
                <w:sz w:val="18"/>
                <w:szCs w:val="18"/>
              </w:rPr>
              <w:t>PRISM Area ID of Record</w:t>
            </w:r>
          </w:p>
        </w:tc>
        <w:tc>
          <w:tcPr>
            <w:tcW w:w="1661" w:type="pct"/>
            <w:vAlign w:val="center"/>
            <w:hideMark/>
          </w:tcPr>
          <w:p w:rsidR="00DB6DBF" w:rsidRPr="00557012" w:rsidRDefault="00DB6DBF" w:rsidP="00DB6DBF">
            <w:pPr>
              <w:rPr>
                <w:rFonts w:ascii="Verdana" w:hAnsi="Verdana" w:cs="Calibri"/>
                <w:color w:val="000000"/>
                <w:sz w:val="18"/>
                <w:szCs w:val="18"/>
              </w:rPr>
            </w:pPr>
            <w:r w:rsidRPr="00557012">
              <w:rPr>
                <w:rFonts w:ascii="Verdana" w:hAnsi="Verdana" w:cs="Calibri"/>
                <w:color w:val="000000"/>
                <w:sz w:val="18"/>
                <w:szCs w:val="18"/>
              </w:rPr>
              <w:t>Derived from the omni CAD using Date Dispensed, Residence Zip Code (DEERS, D_ZIP) and Sponsor Service Aggregated as the keys.</w:t>
            </w:r>
          </w:p>
        </w:tc>
      </w:tr>
      <w:tr w:rsidR="00DB6DBF" w:rsidRPr="00E647E5" w:rsidTr="00683D7F">
        <w:trPr>
          <w:cantSplit/>
          <w:trHeight w:val="921"/>
        </w:trPr>
        <w:tc>
          <w:tcPr>
            <w:tcW w:w="783" w:type="pct"/>
            <w:vAlign w:val="center"/>
            <w:hideMark/>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Region (Pharmacy)</w:t>
            </w:r>
          </w:p>
        </w:tc>
        <w:tc>
          <w:tcPr>
            <w:tcW w:w="889" w:type="pct"/>
            <w:vAlign w:val="center"/>
            <w:hideMark/>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RX_REG</w:t>
            </w:r>
          </w:p>
        </w:tc>
        <w:tc>
          <w:tcPr>
            <w:tcW w:w="920" w:type="pct"/>
            <w:vAlign w:val="center"/>
            <w:hideMark/>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$2.</w:t>
            </w:r>
          </w:p>
        </w:tc>
        <w:tc>
          <w:tcPr>
            <w:tcW w:w="746" w:type="pct"/>
            <w:vAlign w:val="center"/>
            <w:hideMark/>
          </w:tcPr>
          <w:p w:rsidR="00DB6DBF" w:rsidRPr="0070759D" w:rsidRDefault="00DB6DBF" w:rsidP="00DB6DBF">
            <w:pPr>
              <w:jc w:val="center"/>
              <w:rPr>
                <w:rFonts w:ascii="Verdana" w:hAnsi="Verdana" w:cs="Calibri"/>
                <w:color w:val="000000"/>
                <w:sz w:val="18"/>
                <w:szCs w:val="18"/>
              </w:rPr>
            </w:pPr>
            <w:r w:rsidRPr="0070759D">
              <w:rPr>
                <w:rFonts w:ascii="Verdana" w:hAnsi="Verdana" w:cs="Calibri"/>
                <w:snapToGrid w:val="0"/>
                <w:color w:val="000000"/>
                <w:sz w:val="18"/>
                <w:szCs w:val="18"/>
              </w:rPr>
              <w:t> </w:t>
            </w:r>
          </w:p>
        </w:tc>
        <w:tc>
          <w:tcPr>
            <w:tcW w:w="1661" w:type="pct"/>
            <w:vAlign w:val="center"/>
            <w:hideMark/>
          </w:tcPr>
          <w:p w:rsidR="0070759D" w:rsidRPr="0070759D" w:rsidRDefault="00DB6DBF" w:rsidP="00DB6DBF">
            <w:pPr>
              <w:rPr>
                <w:rFonts w:ascii="Verdana" w:hAnsi="Verdana" w:cs="Calibri"/>
                <w:snapToGrid w:val="0"/>
                <w:color w:val="000000"/>
                <w:sz w:val="18"/>
                <w:szCs w:val="18"/>
              </w:rPr>
            </w:pPr>
            <w:r w:rsidRPr="0070759D">
              <w:rPr>
                <w:rFonts w:ascii="Verdana" w:hAnsi="Verdana" w:cs="Calibri"/>
                <w:snapToGrid w:val="0"/>
                <w:color w:val="000000"/>
                <w:sz w:val="18"/>
                <w:szCs w:val="18"/>
              </w:rPr>
              <w:t>If Fill Location is D or C then use Treatment DMIS ID to assign the Modified UBU Region from DMISID Index.   If Fill Location is M merge to Omni CAD based on Date Dispensed Key and Zip Code (Pharmacy) choosing the choosing the “World” Region.   If Fill Location is R or T or V then region is blank.</w:t>
            </w:r>
          </w:p>
          <w:p w:rsidR="00DB6DBF" w:rsidRPr="0070759D" w:rsidRDefault="00BB0B45" w:rsidP="0070759D">
            <w:pPr>
              <w:rPr>
                <w:rFonts w:ascii="Verdana" w:hAnsi="Verdana" w:cs="Calibri"/>
                <w:color w:val="000000"/>
                <w:sz w:val="18"/>
                <w:szCs w:val="18"/>
              </w:rPr>
            </w:pPr>
            <w:r w:rsidRPr="0070759D">
              <w:rPr>
                <w:rFonts w:ascii="Verdana" w:hAnsi="Verdana" w:cs="Calibri"/>
                <w:snapToGrid w:val="0"/>
                <w:color w:val="000000"/>
                <w:sz w:val="18"/>
                <w:szCs w:val="18"/>
              </w:rPr>
              <w:t>Populated FY</w:t>
            </w:r>
            <w:r w:rsidR="0070759D" w:rsidRPr="0070759D">
              <w:rPr>
                <w:rFonts w:ascii="Verdana" w:hAnsi="Verdana" w:cs="Calibri"/>
                <w:snapToGrid w:val="0"/>
                <w:color w:val="000000"/>
                <w:sz w:val="18"/>
                <w:szCs w:val="18"/>
              </w:rPr>
              <w:t>11 and back</w:t>
            </w:r>
            <w:r w:rsidRPr="0070759D">
              <w:rPr>
                <w:rFonts w:ascii="Verdana" w:hAnsi="Verdana" w:cs="Calibri"/>
                <w:snapToGrid w:val="0"/>
                <w:color w:val="000000"/>
                <w:sz w:val="18"/>
                <w:szCs w:val="18"/>
              </w:rPr>
              <w:t>.</w:t>
            </w:r>
          </w:p>
        </w:tc>
      </w:tr>
      <w:tr w:rsidR="00DB6DBF" w:rsidRPr="00E647E5" w:rsidTr="00683D7F">
        <w:trPr>
          <w:cantSplit/>
          <w:trHeight w:val="921"/>
        </w:trPr>
        <w:tc>
          <w:tcPr>
            <w:tcW w:w="783" w:type="pct"/>
            <w:vAlign w:val="center"/>
            <w:hideMark/>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Region (Residence)</w:t>
            </w:r>
          </w:p>
        </w:tc>
        <w:tc>
          <w:tcPr>
            <w:tcW w:w="889" w:type="pct"/>
            <w:vAlign w:val="center"/>
            <w:hideMark/>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D_REGION</w:t>
            </w:r>
          </w:p>
        </w:tc>
        <w:tc>
          <w:tcPr>
            <w:tcW w:w="920" w:type="pct"/>
            <w:vAlign w:val="center"/>
            <w:hideMark/>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$2.</w:t>
            </w:r>
          </w:p>
        </w:tc>
        <w:tc>
          <w:tcPr>
            <w:tcW w:w="746" w:type="pct"/>
            <w:vAlign w:val="center"/>
            <w:hideMark/>
          </w:tcPr>
          <w:p w:rsidR="00DB6DBF" w:rsidRPr="0070759D" w:rsidRDefault="00DB6DBF" w:rsidP="00DB6DBF">
            <w:pPr>
              <w:jc w:val="center"/>
              <w:rPr>
                <w:rFonts w:ascii="Verdana" w:hAnsi="Verdana" w:cs="Calibri"/>
                <w:color w:val="000000"/>
                <w:sz w:val="18"/>
                <w:szCs w:val="18"/>
              </w:rPr>
            </w:pPr>
            <w:r w:rsidRPr="0070759D">
              <w:rPr>
                <w:rFonts w:ascii="Verdana" w:hAnsi="Verdana" w:cs="Calibri"/>
                <w:snapToGrid w:val="0"/>
                <w:color w:val="000000"/>
                <w:sz w:val="18"/>
                <w:szCs w:val="18"/>
              </w:rPr>
              <w:t>Beneficiary Region</w:t>
            </w:r>
          </w:p>
        </w:tc>
        <w:tc>
          <w:tcPr>
            <w:tcW w:w="1661" w:type="pct"/>
            <w:vAlign w:val="center"/>
            <w:hideMark/>
          </w:tcPr>
          <w:p w:rsidR="0070759D"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Derive from the Omni CAD using Date Dispensed, Residence Zip Code (DEERS, D_ZIP) choosing the 2-character T3 region (position 17). If  D_ZIP is not found, blank, invalid or unknown, set to blank.</w:t>
            </w:r>
            <w:r w:rsidR="00EA2F8C" w:rsidRPr="0070759D">
              <w:rPr>
                <w:rFonts w:ascii="Verdana" w:hAnsi="Verdana" w:cs="Calibri"/>
                <w:color w:val="000000"/>
                <w:sz w:val="18"/>
                <w:szCs w:val="18"/>
              </w:rPr>
              <w:t xml:space="preserve"> </w:t>
            </w:r>
          </w:p>
          <w:p w:rsidR="00DB6DBF" w:rsidRPr="0070759D" w:rsidRDefault="00EA2F8C" w:rsidP="00DB6DBF">
            <w:pPr>
              <w:rPr>
                <w:rFonts w:ascii="Verdana" w:hAnsi="Verdana" w:cs="Calibri"/>
                <w:color w:val="000000"/>
                <w:sz w:val="18"/>
                <w:szCs w:val="18"/>
              </w:rPr>
            </w:pPr>
            <w:r w:rsidRPr="0070759D">
              <w:rPr>
                <w:rFonts w:ascii="Verdana" w:hAnsi="Verdana" w:cs="Calibri"/>
                <w:color w:val="000000"/>
                <w:sz w:val="18"/>
                <w:szCs w:val="18"/>
              </w:rPr>
              <w:t xml:space="preserve">Populated </w:t>
            </w:r>
            <w:r w:rsidR="0070759D" w:rsidRPr="0070759D">
              <w:rPr>
                <w:rFonts w:ascii="Verdana" w:hAnsi="Verdana" w:cs="Calibri"/>
                <w:snapToGrid w:val="0"/>
                <w:color w:val="000000"/>
                <w:sz w:val="18"/>
                <w:szCs w:val="18"/>
              </w:rPr>
              <w:t>FY11 and back.</w:t>
            </w:r>
          </w:p>
        </w:tc>
      </w:tr>
      <w:tr w:rsidR="00DB6DBF" w:rsidRPr="00E647E5" w:rsidTr="00EA2F8C">
        <w:trPr>
          <w:cantSplit/>
          <w:trHeight w:val="6668"/>
        </w:trPr>
        <w:tc>
          <w:tcPr>
            <w:tcW w:w="783"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HSSC Region</w:t>
            </w:r>
          </w:p>
        </w:tc>
        <w:tc>
          <w:tcPr>
            <w:tcW w:w="889"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HSSCREG</w:t>
            </w:r>
          </w:p>
        </w:tc>
        <w:tc>
          <w:tcPr>
            <w:tcW w:w="920"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$1.</w:t>
            </w:r>
          </w:p>
        </w:tc>
        <w:tc>
          <w:tcPr>
            <w:tcW w:w="746"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snapToGrid w:val="0"/>
                <w:color w:val="000000"/>
                <w:sz w:val="18"/>
                <w:szCs w:val="18"/>
              </w:rPr>
              <w:t>Beneficiary HSSC Region </w:t>
            </w:r>
          </w:p>
        </w:tc>
        <w:tc>
          <w:tcPr>
            <w:tcW w:w="1661" w:type="pct"/>
            <w:vAlign w:val="center"/>
          </w:tcPr>
          <w:p w:rsidR="00DB6DBF" w:rsidRPr="0070759D" w:rsidRDefault="00DB6DBF" w:rsidP="00DB6DBF">
            <w:pPr>
              <w:rPr>
                <w:rFonts w:ascii="Verdana" w:hAnsi="Verdana" w:cs="Calibri"/>
                <w:color w:val="000000"/>
                <w:sz w:val="18"/>
                <w:szCs w:val="18"/>
              </w:rPr>
            </w:pPr>
            <w:r w:rsidRPr="0070759D">
              <w:rPr>
                <w:rFonts w:ascii="Verdana" w:hAnsi="Verdana"/>
                <w:sz w:val="18"/>
                <w:szCs w:val="18"/>
              </w:rPr>
              <w:t xml:space="preserve">Populated FY03+. </w:t>
            </w:r>
            <w:r w:rsidRPr="0070759D">
              <w:rPr>
                <w:rFonts w:ascii="Verdana" w:hAnsi="Verdana" w:cs="Calibri"/>
                <w:color w:val="000000"/>
                <w:sz w:val="18"/>
                <w:szCs w:val="18"/>
              </w:rPr>
              <w:t>Derive from Residence Zip Code (DEERS, D_ZIP) and Region (Residence) D_REGION.</w:t>
            </w:r>
          </w:p>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If Region (Residence) D_REGION = 'A', 'AK' or  D_ZIP begins with '995' – '999' then set to 'A'.</w:t>
            </w:r>
          </w:p>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If Region (Residence) D_REGION = 'W', '07', '08', '09', '10', '11', or '12' then set to 'W'.</w:t>
            </w:r>
          </w:p>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If Region (Residence) D_REGION = 'S’, '03', '04', or '06' then set to 'S'. If Region (Residence) D_REGION = 'N', '01', '02', or '05' then set to 'N'.</w:t>
            </w:r>
          </w:p>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 xml:space="preserve">If Region (Residence) D_REGION = 'O', '13', '14', or '15' then set to 'O'. </w:t>
            </w:r>
          </w:p>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Otherwise, set to blank.</w:t>
            </w:r>
          </w:p>
          <w:p w:rsidR="00DB6DBF" w:rsidRPr="0070759D" w:rsidRDefault="00DB6DBF" w:rsidP="0070759D">
            <w:pPr>
              <w:rPr>
                <w:rFonts w:ascii="Verdana" w:hAnsi="Verdana" w:cs="Calibri"/>
                <w:color w:val="000000"/>
                <w:sz w:val="18"/>
                <w:szCs w:val="18"/>
              </w:rPr>
            </w:pPr>
            <w:r w:rsidRPr="0070759D">
              <w:rPr>
                <w:rFonts w:ascii="Verdana" w:hAnsi="Verdana" w:cs="Calibri"/>
                <w:color w:val="000000"/>
                <w:sz w:val="18"/>
                <w:szCs w:val="18"/>
              </w:rPr>
              <w:t>Substitute Derivation: Derive from the Omni CAD using Date Dispensed, Residence Zip Code (DEERS, D_ZIP) choosing the 1-character HSSC (AKA TNEX) region (position 19). If D_ZIP is not found, blank, invalid or unknown, set to blank.</w:t>
            </w:r>
            <w:r w:rsidR="00EA2F8C" w:rsidRPr="0070759D">
              <w:rPr>
                <w:rFonts w:ascii="Verdana" w:hAnsi="Verdana" w:cs="Calibri"/>
                <w:color w:val="000000"/>
                <w:sz w:val="18"/>
                <w:szCs w:val="18"/>
              </w:rPr>
              <w:t xml:space="preserve"> Populated FY</w:t>
            </w:r>
            <w:r w:rsidR="0070759D" w:rsidRPr="0070759D">
              <w:rPr>
                <w:rFonts w:ascii="Verdana" w:hAnsi="Verdana" w:cs="Calibri"/>
                <w:color w:val="000000"/>
                <w:sz w:val="18"/>
                <w:szCs w:val="18"/>
              </w:rPr>
              <w:t>11 and back</w:t>
            </w:r>
            <w:r w:rsidR="00EA2F8C" w:rsidRPr="0070759D">
              <w:rPr>
                <w:rFonts w:ascii="Verdana" w:hAnsi="Verdana" w:cs="Calibri"/>
                <w:color w:val="000000"/>
                <w:sz w:val="18"/>
                <w:szCs w:val="18"/>
              </w:rPr>
              <w:t>.</w:t>
            </w:r>
          </w:p>
        </w:tc>
      </w:tr>
      <w:tr w:rsidR="00DB6DBF" w:rsidRPr="00E647E5" w:rsidTr="00683D7F">
        <w:trPr>
          <w:cantSplit/>
          <w:trHeight w:val="629"/>
        </w:trPr>
        <w:tc>
          <w:tcPr>
            <w:tcW w:w="783"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Beneficiary T3 Region</w:t>
            </w:r>
          </w:p>
        </w:tc>
        <w:tc>
          <w:tcPr>
            <w:tcW w:w="889"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BEN_T3_REG</w:t>
            </w:r>
          </w:p>
        </w:tc>
        <w:tc>
          <w:tcPr>
            <w:tcW w:w="920"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$2</w:t>
            </w:r>
          </w:p>
        </w:tc>
        <w:tc>
          <w:tcPr>
            <w:tcW w:w="746"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Beneficiary T3 Region</w:t>
            </w:r>
          </w:p>
        </w:tc>
        <w:tc>
          <w:tcPr>
            <w:tcW w:w="1661" w:type="pct"/>
            <w:vAlign w:val="center"/>
          </w:tcPr>
          <w:p w:rsidR="00DB6DBF" w:rsidRPr="0070759D" w:rsidRDefault="00DB6DBF" w:rsidP="00DB6DBF">
            <w:pPr>
              <w:rPr>
                <w:rFonts w:ascii="Verdana" w:hAnsi="Verdana"/>
                <w:sz w:val="18"/>
                <w:szCs w:val="18"/>
              </w:rPr>
            </w:pPr>
            <w:r w:rsidRPr="0070759D">
              <w:rPr>
                <w:rFonts w:ascii="Verdana" w:hAnsi="Verdana"/>
                <w:sz w:val="18"/>
                <w:szCs w:val="18"/>
              </w:rPr>
              <w:t>T3_REG, based on matching to OMNI CAD using FY and PATZIP</w:t>
            </w:r>
          </w:p>
          <w:p w:rsidR="0070759D" w:rsidRPr="0070759D" w:rsidRDefault="0070759D" w:rsidP="00DB6DBF">
            <w:pPr>
              <w:rPr>
                <w:rFonts w:ascii="Verdana" w:hAnsi="Verdana"/>
                <w:sz w:val="18"/>
                <w:szCs w:val="18"/>
              </w:rPr>
            </w:pPr>
            <w:r w:rsidRPr="0070759D">
              <w:rPr>
                <w:rFonts w:ascii="Verdana" w:hAnsi="Verdana"/>
                <w:sz w:val="18"/>
                <w:szCs w:val="18"/>
              </w:rPr>
              <w:t>Populated FY12+.</w:t>
            </w:r>
          </w:p>
        </w:tc>
      </w:tr>
      <w:tr w:rsidR="00DB6DBF" w:rsidRPr="00E647E5" w:rsidTr="00683D7F">
        <w:trPr>
          <w:cantSplit/>
          <w:trHeight w:val="719"/>
        </w:trPr>
        <w:tc>
          <w:tcPr>
            <w:tcW w:w="783"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Beneficiary T17 Region</w:t>
            </w:r>
          </w:p>
        </w:tc>
        <w:tc>
          <w:tcPr>
            <w:tcW w:w="889"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BEN_T17_REG</w:t>
            </w:r>
          </w:p>
        </w:tc>
        <w:tc>
          <w:tcPr>
            <w:tcW w:w="920" w:type="pct"/>
            <w:vAlign w:val="center"/>
          </w:tcPr>
          <w:p w:rsidR="00DB6DBF" w:rsidRPr="0070759D" w:rsidRDefault="00DB6DBF" w:rsidP="00DB6DBF">
            <w:pPr>
              <w:jc w:val="center"/>
              <w:rPr>
                <w:rFonts w:ascii="Verdana" w:hAnsi="Verdana" w:cs="Calibri"/>
                <w:color w:val="000000"/>
                <w:sz w:val="18"/>
                <w:szCs w:val="18"/>
              </w:rPr>
            </w:pPr>
            <w:r w:rsidRPr="0070759D">
              <w:rPr>
                <w:rFonts w:ascii="Verdana" w:hAnsi="Verdana" w:cs="Calibri"/>
                <w:color w:val="000000"/>
                <w:sz w:val="18"/>
                <w:szCs w:val="18"/>
              </w:rPr>
              <w:t>$2</w:t>
            </w:r>
          </w:p>
        </w:tc>
        <w:tc>
          <w:tcPr>
            <w:tcW w:w="746" w:type="pct"/>
            <w:vAlign w:val="center"/>
          </w:tcPr>
          <w:p w:rsidR="00DB6DBF" w:rsidRPr="0070759D" w:rsidRDefault="00DB6DBF" w:rsidP="00DB6DBF">
            <w:pPr>
              <w:rPr>
                <w:rFonts w:ascii="Verdana" w:hAnsi="Verdana" w:cs="Calibri"/>
                <w:color w:val="000000"/>
                <w:sz w:val="18"/>
                <w:szCs w:val="18"/>
              </w:rPr>
            </w:pPr>
            <w:r w:rsidRPr="0070759D">
              <w:rPr>
                <w:rFonts w:ascii="Verdana" w:hAnsi="Verdana" w:cs="Calibri"/>
                <w:color w:val="000000"/>
                <w:sz w:val="18"/>
                <w:szCs w:val="18"/>
              </w:rPr>
              <w:t>Beneficiary T17 Region</w:t>
            </w:r>
          </w:p>
        </w:tc>
        <w:tc>
          <w:tcPr>
            <w:tcW w:w="1661" w:type="pct"/>
            <w:vAlign w:val="center"/>
          </w:tcPr>
          <w:p w:rsidR="00DB6DBF" w:rsidRPr="0070759D" w:rsidRDefault="00DB6DBF" w:rsidP="00DB6DBF">
            <w:pPr>
              <w:rPr>
                <w:rFonts w:ascii="Verdana" w:hAnsi="Verdana"/>
                <w:sz w:val="18"/>
                <w:szCs w:val="18"/>
              </w:rPr>
            </w:pPr>
            <w:r w:rsidRPr="0070759D">
              <w:rPr>
                <w:rFonts w:ascii="Verdana" w:hAnsi="Verdana"/>
                <w:sz w:val="18"/>
                <w:szCs w:val="18"/>
              </w:rPr>
              <w:t>T17_REG, based on matching to OMNI CAD using FY and PATZIP</w:t>
            </w:r>
          </w:p>
          <w:p w:rsidR="0070759D" w:rsidRPr="0070759D" w:rsidRDefault="0070759D" w:rsidP="00DB6DBF">
            <w:pPr>
              <w:rPr>
                <w:rFonts w:ascii="Verdana" w:hAnsi="Verdana"/>
                <w:sz w:val="18"/>
                <w:szCs w:val="18"/>
              </w:rPr>
            </w:pPr>
            <w:r w:rsidRPr="0070759D">
              <w:rPr>
                <w:rFonts w:ascii="Verdana" w:hAnsi="Verdana"/>
                <w:sz w:val="18"/>
                <w:szCs w:val="18"/>
              </w:rPr>
              <w:t>Populated FY12+.</w:t>
            </w:r>
          </w:p>
        </w:tc>
      </w:tr>
      <w:tr w:rsidR="00980038" w:rsidRPr="00E647E5" w:rsidTr="00683D7F">
        <w:trPr>
          <w:cantSplit/>
          <w:trHeight w:val="719"/>
        </w:trPr>
        <w:tc>
          <w:tcPr>
            <w:tcW w:w="783" w:type="pct"/>
            <w:vAlign w:val="center"/>
          </w:tcPr>
          <w:p w:rsidR="00980038" w:rsidRPr="0070759D" w:rsidRDefault="00980038" w:rsidP="00980038">
            <w:pPr>
              <w:rPr>
                <w:rFonts w:ascii="Verdana" w:hAnsi="Verdana" w:cs="Calibri"/>
                <w:color w:val="000000"/>
                <w:sz w:val="18"/>
                <w:szCs w:val="18"/>
              </w:rPr>
            </w:pPr>
            <w:r w:rsidRPr="0070759D">
              <w:rPr>
                <w:rFonts w:ascii="Verdana" w:hAnsi="Verdana" w:cs="Calibri"/>
                <w:color w:val="000000"/>
                <w:sz w:val="18"/>
                <w:szCs w:val="18"/>
              </w:rPr>
              <w:t>Provider Catchment Area T3 Region</w:t>
            </w:r>
          </w:p>
        </w:tc>
        <w:tc>
          <w:tcPr>
            <w:tcW w:w="889" w:type="pct"/>
            <w:vAlign w:val="center"/>
          </w:tcPr>
          <w:p w:rsidR="00980038" w:rsidRPr="0070759D" w:rsidRDefault="00980038" w:rsidP="00980038">
            <w:pPr>
              <w:jc w:val="center"/>
              <w:rPr>
                <w:rFonts w:ascii="Verdana" w:hAnsi="Verdana" w:cs="Calibri"/>
                <w:color w:val="000000"/>
                <w:sz w:val="18"/>
                <w:szCs w:val="18"/>
              </w:rPr>
            </w:pPr>
            <w:r w:rsidRPr="0070759D">
              <w:rPr>
                <w:rFonts w:ascii="Verdana" w:hAnsi="Verdana" w:cs="Calibri"/>
                <w:color w:val="000000"/>
                <w:sz w:val="18"/>
                <w:szCs w:val="18"/>
              </w:rPr>
              <w:t>PROV_T3_REG</w:t>
            </w:r>
          </w:p>
        </w:tc>
        <w:tc>
          <w:tcPr>
            <w:tcW w:w="920" w:type="pct"/>
            <w:vAlign w:val="center"/>
          </w:tcPr>
          <w:p w:rsidR="00980038" w:rsidRPr="0070759D" w:rsidRDefault="00980038" w:rsidP="00980038">
            <w:pPr>
              <w:jc w:val="center"/>
              <w:rPr>
                <w:rFonts w:ascii="Verdana" w:hAnsi="Verdana" w:cs="Calibri"/>
                <w:color w:val="000000"/>
                <w:sz w:val="18"/>
                <w:szCs w:val="18"/>
              </w:rPr>
            </w:pPr>
            <w:r w:rsidRPr="0070759D">
              <w:rPr>
                <w:rFonts w:ascii="Verdana" w:hAnsi="Verdana" w:cs="Calibri"/>
                <w:color w:val="000000"/>
                <w:sz w:val="18"/>
                <w:szCs w:val="18"/>
              </w:rPr>
              <w:t>$2</w:t>
            </w:r>
          </w:p>
        </w:tc>
        <w:tc>
          <w:tcPr>
            <w:tcW w:w="746" w:type="pct"/>
            <w:vAlign w:val="center"/>
          </w:tcPr>
          <w:p w:rsidR="00980038" w:rsidRPr="0070759D" w:rsidRDefault="00980038" w:rsidP="00980038">
            <w:pPr>
              <w:rPr>
                <w:rFonts w:ascii="Verdana" w:hAnsi="Verdana" w:cs="Calibri"/>
                <w:color w:val="000000"/>
                <w:sz w:val="18"/>
                <w:szCs w:val="18"/>
              </w:rPr>
            </w:pPr>
            <w:r w:rsidRPr="0070759D">
              <w:rPr>
                <w:rFonts w:ascii="Verdana" w:hAnsi="Verdana" w:cs="Calibri"/>
                <w:color w:val="000000"/>
                <w:sz w:val="18"/>
                <w:szCs w:val="18"/>
              </w:rPr>
              <w:t>Provider T3 Region</w:t>
            </w:r>
          </w:p>
        </w:tc>
        <w:tc>
          <w:tcPr>
            <w:tcW w:w="1661" w:type="pct"/>
            <w:vAlign w:val="center"/>
          </w:tcPr>
          <w:p w:rsidR="00980038" w:rsidRPr="0070759D" w:rsidRDefault="00980038" w:rsidP="00980038">
            <w:pPr>
              <w:rPr>
                <w:rFonts w:ascii="Verdana" w:hAnsi="Verdana"/>
                <w:sz w:val="18"/>
                <w:szCs w:val="18"/>
              </w:rPr>
            </w:pPr>
            <w:r w:rsidRPr="0070759D">
              <w:rPr>
                <w:rFonts w:ascii="Verdana" w:hAnsi="Verdana"/>
                <w:sz w:val="18"/>
                <w:szCs w:val="18"/>
              </w:rPr>
              <w:t>T3_REG, based on matching to OMNI CAD using FY and DEAZIP</w:t>
            </w:r>
          </w:p>
          <w:p w:rsidR="0070759D" w:rsidRPr="0070759D" w:rsidRDefault="0070759D" w:rsidP="00980038">
            <w:pPr>
              <w:rPr>
                <w:rFonts w:ascii="Verdana" w:hAnsi="Verdana"/>
                <w:sz w:val="18"/>
                <w:szCs w:val="18"/>
              </w:rPr>
            </w:pPr>
            <w:r w:rsidRPr="0070759D">
              <w:rPr>
                <w:rFonts w:ascii="Verdana" w:hAnsi="Verdana"/>
                <w:sz w:val="18"/>
                <w:szCs w:val="18"/>
              </w:rPr>
              <w:t>Populated FY12+.</w:t>
            </w:r>
          </w:p>
        </w:tc>
      </w:tr>
      <w:tr w:rsidR="00980038" w:rsidRPr="00E647E5" w:rsidTr="00683D7F">
        <w:trPr>
          <w:cantSplit/>
          <w:trHeight w:val="719"/>
        </w:trPr>
        <w:tc>
          <w:tcPr>
            <w:tcW w:w="783" w:type="pct"/>
            <w:vAlign w:val="center"/>
          </w:tcPr>
          <w:p w:rsidR="00980038" w:rsidRPr="0070759D" w:rsidRDefault="00980038" w:rsidP="00980038">
            <w:pPr>
              <w:rPr>
                <w:rFonts w:ascii="Verdana" w:hAnsi="Verdana" w:cs="Calibri"/>
                <w:color w:val="000000"/>
                <w:sz w:val="18"/>
                <w:szCs w:val="18"/>
              </w:rPr>
            </w:pPr>
            <w:r w:rsidRPr="0070759D">
              <w:rPr>
                <w:rFonts w:ascii="Verdana" w:hAnsi="Verdana" w:cs="Calibri"/>
                <w:color w:val="000000"/>
                <w:sz w:val="18"/>
                <w:szCs w:val="18"/>
              </w:rPr>
              <w:t>Provider Catchment Area T17 Region</w:t>
            </w:r>
          </w:p>
        </w:tc>
        <w:tc>
          <w:tcPr>
            <w:tcW w:w="889" w:type="pct"/>
            <w:vAlign w:val="center"/>
          </w:tcPr>
          <w:p w:rsidR="00980038" w:rsidRPr="0070759D" w:rsidRDefault="00980038" w:rsidP="00980038">
            <w:pPr>
              <w:jc w:val="center"/>
              <w:rPr>
                <w:rFonts w:ascii="Verdana" w:hAnsi="Verdana" w:cs="Calibri"/>
                <w:color w:val="000000"/>
                <w:sz w:val="18"/>
                <w:szCs w:val="18"/>
              </w:rPr>
            </w:pPr>
            <w:r w:rsidRPr="0070759D">
              <w:rPr>
                <w:rFonts w:ascii="Verdana" w:hAnsi="Verdana" w:cs="Calibri"/>
                <w:color w:val="000000"/>
                <w:sz w:val="18"/>
                <w:szCs w:val="18"/>
              </w:rPr>
              <w:t>PROV_T17_REG</w:t>
            </w:r>
          </w:p>
        </w:tc>
        <w:tc>
          <w:tcPr>
            <w:tcW w:w="920" w:type="pct"/>
            <w:vAlign w:val="center"/>
          </w:tcPr>
          <w:p w:rsidR="00980038" w:rsidRPr="0070759D" w:rsidRDefault="00980038" w:rsidP="00980038">
            <w:pPr>
              <w:jc w:val="center"/>
              <w:rPr>
                <w:rFonts w:ascii="Verdana" w:hAnsi="Verdana" w:cs="Calibri"/>
                <w:color w:val="000000"/>
                <w:sz w:val="18"/>
                <w:szCs w:val="18"/>
              </w:rPr>
            </w:pPr>
            <w:r w:rsidRPr="0070759D">
              <w:rPr>
                <w:rFonts w:ascii="Verdana" w:hAnsi="Verdana" w:cs="Calibri"/>
                <w:color w:val="000000"/>
                <w:sz w:val="18"/>
                <w:szCs w:val="18"/>
              </w:rPr>
              <w:t>$2</w:t>
            </w:r>
          </w:p>
        </w:tc>
        <w:tc>
          <w:tcPr>
            <w:tcW w:w="746" w:type="pct"/>
            <w:vAlign w:val="center"/>
          </w:tcPr>
          <w:p w:rsidR="00980038" w:rsidRPr="0070759D" w:rsidRDefault="00980038" w:rsidP="00980038">
            <w:pPr>
              <w:rPr>
                <w:rFonts w:ascii="Verdana" w:hAnsi="Verdana" w:cs="Calibri"/>
                <w:color w:val="000000"/>
                <w:sz w:val="18"/>
                <w:szCs w:val="18"/>
              </w:rPr>
            </w:pPr>
            <w:r w:rsidRPr="0070759D">
              <w:rPr>
                <w:rFonts w:ascii="Verdana" w:hAnsi="Verdana" w:cs="Calibri"/>
                <w:color w:val="000000"/>
                <w:sz w:val="18"/>
                <w:szCs w:val="18"/>
              </w:rPr>
              <w:t>Provider T17 Region</w:t>
            </w:r>
          </w:p>
        </w:tc>
        <w:tc>
          <w:tcPr>
            <w:tcW w:w="1661" w:type="pct"/>
            <w:vAlign w:val="center"/>
          </w:tcPr>
          <w:p w:rsidR="00980038" w:rsidRPr="0070759D" w:rsidRDefault="00980038" w:rsidP="00980038">
            <w:pPr>
              <w:rPr>
                <w:rFonts w:ascii="Verdana" w:hAnsi="Verdana"/>
                <w:sz w:val="18"/>
                <w:szCs w:val="18"/>
              </w:rPr>
            </w:pPr>
            <w:r w:rsidRPr="0070759D">
              <w:rPr>
                <w:rFonts w:ascii="Verdana" w:hAnsi="Verdana"/>
                <w:sz w:val="18"/>
                <w:szCs w:val="18"/>
              </w:rPr>
              <w:t>T17_REG, based on matching to OMNI CAD using FY and DEAZIP</w:t>
            </w:r>
          </w:p>
          <w:p w:rsidR="0070759D" w:rsidRPr="0070759D" w:rsidRDefault="0070759D" w:rsidP="00980038">
            <w:pPr>
              <w:rPr>
                <w:rFonts w:ascii="Verdana" w:hAnsi="Verdana"/>
                <w:sz w:val="18"/>
                <w:szCs w:val="18"/>
              </w:rPr>
            </w:pPr>
            <w:r w:rsidRPr="0070759D">
              <w:rPr>
                <w:rFonts w:ascii="Verdana" w:hAnsi="Verdana"/>
                <w:sz w:val="18"/>
                <w:szCs w:val="18"/>
              </w:rPr>
              <w:t>Populated FY12+.</w:t>
            </w:r>
          </w:p>
        </w:tc>
      </w:tr>
      <w:tr w:rsidR="00980038" w:rsidRPr="00E647E5" w:rsidTr="00683D7F">
        <w:trPr>
          <w:cantSplit/>
          <w:trHeight w:val="288"/>
        </w:trPr>
        <w:tc>
          <w:tcPr>
            <w:tcW w:w="783" w:type="pct"/>
            <w:shd w:val="clear" w:color="auto" w:fill="000000" w:themeFill="text1"/>
            <w:vAlign w:val="center"/>
          </w:tcPr>
          <w:p w:rsidR="00980038" w:rsidRPr="00E647E5" w:rsidRDefault="00980038" w:rsidP="00980038">
            <w:pPr>
              <w:rPr>
                <w:rFonts w:ascii="Verdana" w:hAnsi="Verdana" w:cs="Calibri"/>
                <w:b/>
                <w:color w:val="FFFFFF" w:themeColor="background1"/>
                <w:sz w:val="18"/>
                <w:szCs w:val="18"/>
              </w:rPr>
            </w:pPr>
          </w:p>
        </w:tc>
        <w:tc>
          <w:tcPr>
            <w:tcW w:w="889" w:type="pct"/>
            <w:shd w:val="clear" w:color="auto" w:fill="000000" w:themeFill="text1"/>
            <w:vAlign w:val="center"/>
          </w:tcPr>
          <w:p w:rsidR="00980038" w:rsidRPr="00E647E5" w:rsidRDefault="00980038" w:rsidP="00980038">
            <w:pPr>
              <w:jc w:val="center"/>
              <w:rPr>
                <w:rFonts w:ascii="Verdana" w:hAnsi="Verdana" w:cs="Calibri"/>
                <w:b/>
                <w:color w:val="FFFFFF" w:themeColor="background1"/>
                <w:sz w:val="18"/>
                <w:szCs w:val="18"/>
              </w:rPr>
            </w:pPr>
          </w:p>
        </w:tc>
        <w:tc>
          <w:tcPr>
            <w:tcW w:w="920" w:type="pct"/>
            <w:shd w:val="clear" w:color="auto" w:fill="000000" w:themeFill="text1"/>
            <w:vAlign w:val="center"/>
          </w:tcPr>
          <w:p w:rsidR="00980038" w:rsidRPr="00E647E5" w:rsidRDefault="00980038" w:rsidP="00980038">
            <w:pPr>
              <w:jc w:val="center"/>
              <w:rPr>
                <w:rFonts w:ascii="Verdana" w:hAnsi="Verdana" w:cs="Calibri"/>
                <w:b/>
                <w:color w:val="FFFFFF" w:themeColor="background1"/>
                <w:sz w:val="18"/>
                <w:szCs w:val="18"/>
              </w:rPr>
            </w:pPr>
            <w:r w:rsidRPr="00E647E5">
              <w:rPr>
                <w:rFonts w:ascii="Verdana" w:hAnsi="Verdana"/>
                <w:b/>
                <w:smallCaps/>
                <w:sz w:val="20"/>
              </w:rPr>
              <w:t>Reservist</w:t>
            </w:r>
          </w:p>
        </w:tc>
        <w:tc>
          <w:tcPr>
            <w:tcW w:w="746" w:type="pct"/>
            <w:shd w:val="clear" w:color="auto" w:fill="000000" w:themeFill="text1"/>
            <w:vAlign w:val="center"/>
          </w:tcPr>
          <w:p w:rsidR="00980038" w:rsidRPr="00E647E5" w:rsidRDefault="00980038" w:rsidP="00980038">
            <w:pPr>
              <w:jc w:val="center"/>
              <w:rPr>
                <w:rFonts w:ascii="Verdana" w:hAnsi="Verdana" w:cs="Calibri"/>
                <w:b/>
                <w:snapToGrid w:val="0"/>
                <w:color w:val="FFFFFF" w:themeColor="background1"/>
                <w:sz w:val="18"/>
                <w:szCs w:val="18"/>
              </w:rPr>
            </w:pPr>
          </w:p>
        </w:tc>
        <w:tc>
          <w:tcPr>
            <w:tcW w:w="1661" w:type="pct"/>
            <w:shd w:val="clear" w:color="auto" w:fill="000000" w:themeFill="text1"/>
            <w:vAlign w:val="center"/>
          </w:tcPr>
          <w:p w:rsidR="00980038" w:rsidRPr="00E647E5" w:rsidRDefault="00980038" w:rsidP="00980038">
            <w:pPr>
              <w:rPr>
                <w:rFonts w:ascii="Verdana" w:hAnsi="Verdana" w:cs="Calibri"/>
                <w:b/>
                <w:color w:val="FFFFFF" w:themeColor="background1"/>
                <w:sz w:val="18"/>
                <w:szCs w:val="18"/>
              </w:rPr>
            </w:pPr>
          </w:p>
        </w:tc>
      </w:tr>
      <w:tr w:rsidR="00980038" w:rsidRPr="00E647E5" w:rsidTr="00683D7F">
        <w:trPr>
          <w:cantSplit/>
          <w:trHeight w:val="921"/>
        </w:trPr>
        <w:tc>
          <w:tcPr>
            <w:tcW w:w="783" w:type="pct"/>
            <w:vAlign w:val="center"/>
            <w:hideMark/>
          </w:tcPr>
          <w:p w:rsidR="00980038" w:rsidRPr="00E647E5" w:rsidRDefault="00980038" w:rsidP="00980038">
            <w:pPr>
              <w:rPr>
                <w:rFonts w:ascii="Verdana" w:hAnsi="Verdana" w:cs="Calibri"/>
                <w:color w:val="000000"/>
                <w:sz w:val="18"/>
                <w:szCs w:val="18"/>
              </w:rPr>
            </w:pPr>
            <w:r w:rsidRPr="00E647E5">
              <w:rPr>
                <w:rFonts w:ascii="Verdana" w:hAnsi="Verdana" w:cs="Calibri"/>
                <w:color w:val="000000"/>
                <w:sz w:val="18"/>
                <w:szCs w:val="18"/>
              </w:rPr>
              <w:t>Reservist Special Operation Code</w:t>
            </w:r>
          </w:p>
        </w:tc>
        <w:tc>
          <w:tcPr>
            <w:tcW w:w="889" w:type="pct"/>
            <w:vAlign w:val="center"/>
            <w:hideMark/>
          </w:tcPr>
          <w:p w:rsidR="00980038" w:rsidRPr="00E647E5" w:rsidRDefault="00980038" w:rsidP="00980038">
            <w:pPr>
              <w:jc w:val="center"/>
              <w:rPr>
                <w:rFonts w:ascii="Verdana" w:hAnsi="Verdana" w:cs="Calibri"/>
                <w:color w:val="000000"/>
                <w:sz w:val="18"/>
                <w:szCs w:val="18"/>
              </w:rPr>
            </w:pPr>
            <w:r w:rsidRPr="00E647E5">
              <w:rPr>
                <w:rFonts w:ascii="Verdana" w:hAnsi="Verdana" w:cs="Calibri"/>
                <w:color w:val="000000"/>
                <w:sz w:val="18"/>
                <w:szCs w:val="18"/>
              </w:rPr>
              <w:t>SOC</w:t>
            </w:r>
          </w:p>
        </w:tc>
        <w:tc>
          <w:tcPr>
            <w:tcW w:w="920" w:type="pct"/>
            <w:vAlign w:val="center"/>
            <w:hideMark/>
          </w:tcPr>
          <w:p w:rsidR="00980038" w:rsidRPr="00E647E5" w:rsidRDefault="00980038" w:rsidP="00980038">
            <w:pPr>
              <w:jc w:val="center"/>
              <w:rPr>
                <w:rFonts w:ascii="Verdana" w:hAnsi="Verdana" w:cs="Calibri"/>
                <w:color w:val="000000"/>
                <w:sz w:val="18"/>
                <w:szCs w:val="18"/>
              </w:rPr>
            </w:pPr>
            <w:r w:rsidRPr="00E647E5">
              <w:rPr>
                <w:rFonts w:ascii="Verdana" w:hAnsi="Verdana" w:cs="Calibri"/>
                <w:color w:val="000000"/>
                <w:sz w:val="18"/>
                <w:szCs w:val="18"/>
              </w:rPr>
              <w:t>$2.</w:t>
            </w:r>
          </w:p>
        </w:tc>
        <w:tc>
          <w:tcPr>
            <w:tcW w:w="746" w:type="pct"/>
            <w:vAlign w:val="center"/>
            <w:hideMark/>
          </w:tcPr>
          <w:p w:rsidR="00980038" w:rsidRPr="00E647E5" w:rsidRDefault="00980038" w:rsidP="00980038">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980038" w:rsidRPr="00E647E5" w:rsidRDefault="00980038" w:rsidP="00980038">
            <w:pPr>
              <w:rPr>
                <w:rFonts w:ascii="Verdana" w:hAnsi="Verdana" w:cs="Calibri"/>
                <w:color w:val="000000"/>
                <w:sz w:val="18"/>
                <w:szCs w:val="18"/>
              </w:rPr>
            </w:pPr>
            <w:r w:rsidRPr="00E647E5">
              <w:rPr>
                <w:rFonts w:ascii="Verdana" w:hAnsi="Verdana" w:cs="Calibri"/>
                <w:color w:val="000000"/>
                <w:sz w:val="18"/>
                <w:szCs w:val="18"/>
              </w:rPr>
              <w:t>The identifier that represents the special operation.   08 – Operation Noble Eagle   09 – Operation Enduring Freedom   10 – Iraqi Freedom   Populated FY03+.</w:t>
            </w:r>
          </w:p>
        </w:tc>
      </w:tr>
      <w:tr w:rsidR="00980038" w:rsidRPr="00E647E5" w:rsidTr="00683D7F">
        <w:trPr>
          <w:cantSplit/>
          <w:trHeight w:val="921"/>
        </w:trPr>
        <w:tc>
          <w:tcPr>
            <w:tcW w:w="783" w:type="pct"/>
            <w:vAlign w:val="center"/>
            <w:hideMark/>
          </w:tcPr>
          <w:p w:rsidR="00980038" w:rsidRPr="00E647E5" w:rsidRDefault="00980038" w:rsidP="00980038">
            <w:pPr>
              <w:rPr>
                <w:rFonts w:ascii="Verdana" w:hAnsi="Verdana" w:cs="Calibri"/>
                <w:color w:val="000000"/>
                <w:sz w:val="18"/>
                <w:szCs w:val="18"/>
              </w:rPr>
            </w:pPr>
            <w:r w:rsidRPr="00E647E5">
              <w:rPr>
                <w:rFonts w:ascii="Verdana" w:hAnsi="Verdana" w:cs="Calibri"/>
                <w:color w:val="000000"/>
                <w:sz w:val="18"/>
                <w:szCs w:val="18"/>
              </w:rPr>
              <w:t>Reservist Status Code</w:t>
            </w:r>
          </w:p>
        </w:tc>
        <w:tc>
          <w:tcPr>
            <w:tcW w:w="889" w:type="pct"/>
            <w:vAlign w:val="center"/>
            <w:hideMark/>
          </w:tcPr>
          <w:p w:rsidR="00980038" w:rsidRPr="00E647E5" w:rsidRDefault="00980038" w:rsidP="00980038">
            <w:pPr>
              <w:jc w:val="center"/>
              <w:rPr>
                <w:rFonts w:ascii="Verdana" w:hAnsi="Verdana" w:cs="Calibri"/>
                <w:color w:val="000000"/>
                <w:sz w:val="18"/>
                <w:szCs w:val="18"/>
              </w:rPr>
            </w:pPr>
            <w:r w:rsidRPr="00E647E5">
              <w:rPr>
                <w:rFonts w:ascii="Verdana" w:hAnsi="Verdana" w:cs="Calibri"/>
                <w:color w:val="000000"/>
                <w:sz w:val="18"/>
                <w:szCs w:val="18"/>
              </w:rPr>
              <w:t>STATUS</w:t>
            </w:r>
          </w:p>
        </w:tc>
        <w:tc>
          <w:tcPr>
            <w:tcW w:w="920" w:type="pct"/>
            <w:vAlign w:val="center"/>
            <w:hideMark/>
          </w:tcPr>
          <w:p w:rsidR="00980038" w:rsidRPr="00E647E5" w:rsidRDefault="00980038" w:rsidP="00980038">
            <w:pPr>
              <w:jc w:val="center"/>
              <w:rPr>
                <w:rFonts w:ascii="Verdana" w:hAnsi="Verdana" w:cs="Calibri"/>
                <w:color w:val="000000"/>
                <w:sz w:val="18"/>
                <w:szCs w:val="18"/>
              </w:rPr>
            </w:pPr>
            <w:r w:rsidRPr="00E647E5">
              <w:rPr>
                <w:rFonts w:ascii="Verdana" w:hAnsi="Verdana" w:cs="Calibri"/>
                <w:color w:val="000000"/>
                <w:sz w:val="18"/>
                <w:szCs w:val="18"/>
              </w:rPr>
              <w:t>$1.</w:t>
            </w:r>
          </w:p>
        </w:tc>
        <w:tc>
          <w:tcPr>
            <w:tcW w:w="746" w:type="pct"/>
            <w:vAlign w:val="center"/>
            <w:hideMark/>
          </w:tcPr>
          <w:p w:rsidR="00980038" w:rsidRPr="00E647E5" w:rsidRDefault="00980038" w:rsidP="00980038">
            <w:pPr>
              <w:jc w:val="center"/>
              <w:rPr>
                <w:rFonts w:ascii="Verdana" w:hAnsi="Verdana" w:cs="Calibri"/>
                <w:color w:val="000000"/>
                <w:sz w:val="18"/>
                <w:szCs w:val="18"/>
              </w:rPr>
            </w:pPr>
            <w:r w:rsidRPr="00E647E5">
              <w:rPr>
                <w:rFonts w:ascii="Verdana" w:hAnsi="Verdana" w:cs="Calibri"/>
                <w:snapToGrid w:val="0"/>
                <w:color w:val="000000"/>
                <w:sz w:val="18"/>
                <w:szCs w:val="18"/>
              </w:rPr>
              <w:t> </w:t>
            </w:r>
          </w:p>
        </w:tc>
        <w:tc>
          <w:tcPr>
            <w:tcW w:w="1661" w:type="pct"/>
            <w:vAlign w:val="center"/>
            <w:hideMark/>
          </w:tcPr>
          <w:p w:rsidR="00980038" w:rsidRPr="00E647E5" w:rsidRDefault="00980038" w:rsidP="00980038">
            <w:pPr>
              <w:rPr>
                <w:rFonts w:ascii="Verdana" w:hAnsi="Verdana" w:cs="Calibri"/>
                <w:color w:val="000000"/>
                <w:sz w:val="18"/>
                <w:szCs w:val="18"/>
              </w:rPr>
            </w:pPr>
            <w:r w:rsidRPr="00E647E5">
              <w:rPr>
                <w:rFonts w:ascii="Verdana" w:hAnsi="Verdana" w:cs="Calibri"/>
                <w:color w:val="000000"/>
                <w:sz w:val="18"/>
                <w:szCs w:val="18"/>
              </w:rPr>
              <w:t>Entitlement status at the time of care.   A – Early Alert   M – Mobilization   O – Original TAMP   E – Extended TAMP   Populated FY03+.</w:t>
            </w:r>
          </w:p>
        </w:tc>
      </w:tr>
      <w:tr w:rsidR="00980038" w:rsidRPr="00E647E5" w:rsidTr="00683D7F">
        <w:trPr>
          <w:cantSplit/>
          <w:trHeight w:val="288"/>
        </w:trPr>
        <w:tc>
          <w:tcPr>
            <w:tcW w:w="783" w:type="pct"/>
            <w:shd w:val="clear" w:color="auto" w:fill="000000" w:themeFill="text1"/>
            <w:vAlign w:val="center"/>
          </w:tcPr>
          <w:p w:rsidR="00980038" w:rsidRPr="00E647E5" w:rsidRDefault="00980038" w:rsidP="00980038">
            <w:pPr>
              <w:rPr>
                <w:rFonts w:ascii="Verdana" w:hAnsi="Verdana" w:cs="Calibri"/>
                <w:b/>
                <w:color w:val="FFFFFF" w:themeColor="background1"/>
                <w:sz w:val="18"/>
                <w:szCs w:val="18"/>
              </w:rPr>
            </w:pPr>
          </w:p>
        </w:tc>
        <w:tc>
          <w:tcPr>
            <w:tcW w:w="889" w:type="pct"/>
            <w:shd w:val="clear" w:color="auto" w:fill="000000" w:themeFill="text1"/>
            <w:vAlign w:val="center"/>
          </w:tcPr>
          <w:p w:rsidR="00980038" w:rsidRPr="00E647E5" w:rsidRDefault="00980038" w:rsidP="00980038">
            <w:pPr>
              <w:jc w:val="center"/>
              <w:rPr>
                <w:rFonts w:ascii="Verdana" w:hAnsi="Verdana" w:cs="Calibri"/>
                <w:b/>
                <w:color w:val="FFFFFF" w:themeColor="background1"/>
                <w:sz w:val="18"/>
                <w:szCs w:val="18"/>
              </w:rPr>
            </w:pPr>
          </w:p>
        </w:tc>
        <w:tc>
          <w:tcPr>
            <w:tcW w:w="920" w:type="pct"/>
            <w:shd w:val="clear" w:color="auto" w:fill="000000" w:themeFill="text1"/>
            <w:vAlign w:val="center"/>
          </w:tcPr>
          <w:p w:rsidR="00980038" w:rsidRPr="00E647E5" w:rsidRDefault="00980038" w:rsidP="00980038">
            <w:pPr>
              <w:jc w:val="center"/>
              <w:rPr>
                <w:rFonts w:ascii="Verdana" w:hAnsi="Verdana" w:cs="Calibri"/>
                <w:b/>
                <w:color w:val="FFFFFF" w:themeColor="background1"/>
                <w:sz w:val="18"/>
                <w:szCs w:val="18"/>
              </w:rPr>
            </w:pPr>
            <w:r w:rsidRPr="00E647E5">
              <w:rPr>
                <w:rFonts w:ascii="Verdana" w:hAnsi="Verdana"/>
                <w:b/>
                <w:smallCaps/>
                <w:sz w:val="20"/>
              </w:rPr>
              <w:t>Enrollment MEPRS</w:t>
            </w:r>
          </w:p>
        </w:tc>
        <w:tc>
          <w:tcPr>
            <w:tcW w:w="746" w:type="pct"/>
            <w:shd w:val="clear" w:color="auto" w:fill="000000" w:themeFill="text1"/>
            <w:vAlign w:val="center"/>
          </w:tcPr>
          <w:p w:rsidR="00980038" w:rsidRPr="00E647E5" w:rsidRDefault="00980038" w:rsidP="00980038">
            <w:pPr>
              <w:jc w:val="center"/>
              <w:rPr>
                <w:rFonts w:ascii="Verdana" w:hAnsi="Verdana" w:cs="Calibri"/>
                <w:b/>
                <w:color w:val="FFFFFF" w:themeColor="background1"/>
                <w:sz w:val="18"/>
                <w:szCs w:val="18"/>
              </w:rPr>
            </w:pPr>
          </w:p>
        </w:tc>
        <w:tc>
          <w:tcPr>
            <w:tcW w:w="1661" w:type="pct"/>
            <w:shd w:val="clear" w:color="auto" w:fill="000000" w:themeFill="text1"/>
            <w:vAlign w:val="center"/>
          </w:tcPr>
          <w:p w:rsidR="00980038" w:rsidRPr="00E647E5" w:rsidRDefault="00980038" w:rsidP="00980038">
            <w:pPr>
              <w:rPr>
                <w:rFonts w:ascii="Verdana" w:hAnsi="Verdana" w:cs="Calibri"/>
                <w:b/>
                <w:color w:val="FFFFFF" w:themeColor="background1"/>
                <w:sz w:val="18"/>
                <w:szCs w:val="18"/>
              </w:rPr>
            </w:pPr>
          </w:p>
        </w:tc>
      </w:tr>
      <w:tr w:rsidR="00980038" w:rsidRPr="00E647E5" w:rsidTr="00683D7F">
        <w:trPr>
          <w:cantSplit/>
          <w:trHeight w:val="921"/>
        </w:trPr>
        <w:tc>
          <w:tcPr>
            <w:tcW w:w="783" w:type="pct"/>
            <w:vAlign w:val="center"/>
            <w:hideMark/>
          </w:tcPr>
          <w:p w:rsidR="00980038" w:rsidRPr="00E647E5" w:rsidRDefault="00980038" w:rsidP="00980038">
            <w:pPr>
              <w:rPr>
                <w:rFonts w:ascii="Verdana" w:hAnsi="Verdana" w:cs="Calibri"/>
                <w:color w:val="000000"/>
                <w:sz w:val="18"/>
                <w:szCs w:val="18"/>
              </w:rPr>
            </w:pPr>
            <w:r w:rsidRPr="00E647E5">
              <w:rPr>
                <w:rFonts w:ascii="Verdana" w:hAnsi="Verdana" w:cs="Calibri"/>
                <w:color w:val="000000"/>
                <w:sz w:val="18"/>
                <w:szCs w:val="18"/>
              </w:rPr>
              <w:t>Enrollment MEPRS Code</w:t>
            </w:r>
          </w:p>
        </w:tc>
        <w:tc>
          <w:tcPr>
            <w:tcW w:w="889" w:type="pct"/>
            <w:vAlign w:val="center"/>
            <w:hideMark/>
          </w:tcPr>
          <w:p w:rsidR="00980038" w:rsidRPr="00E647E5" w:rsidRDefault="00980038" w:rsidP="00980038">
            <w:pPr>
              <w:jc w:val="center"/>
              <w:rPr>
                <w:rFonts w:ascii="Verdana" w:hAnsi="Verdana" w:cs="Calibri"/>
                <w:color w:val="000000"/>
                <w:sz w:val="18"/>
                <w:szCs w:val="18"/>
              </w:rPr>
            </w:pPr>
            <w:r w:rsidRPr="00E647E5">
              <w:rPr>
                <w:rFonts w:ascii="Verdana" w:hAnsi="Verdana" w:cs="Calibri"/>
                <w:color w:val="000000"/>
                <w:sz w:val="18"/>
                <w:szCs w:val="18"/>
              </w:rPr>
              <w:t xml:space="preserve">ENRMEPRS </w:t>
            </w:r>
          </w:p>
        </w:tc>
        <w:tc>
          <w:tcPr>
            <w:tcW w:w="920" w:type="pct"/>
            <w:vAlign w:val="center"/>
            <w:hideMark/>
          </w:tcPr>
          <w:p w:rsidR="00980038" w:rsidRPr="00E647E5" w:rsidRDefault="00980038" w:rsidP="00980038">
            <w:pPr>
              <w:jc w:val="center"/>
              <w:rPr>
                <w:rFonts w:ascii="Verdana" w:hAnsi="Verdana" w:cs="Calibri"/>
                <w:color w:val="000000"/>
                <w:sz w:val="18"/>
                <w:szCs w:val="18"/>
              </w:rPr>
            </w:pPr>
            <w:r w:rsidRPr="00E647E5">
              <w:rPr>
                <w:rFonts w:ascii="Verdana" w:hAnsi="Verdana" w:cs="Calibri"/>
                <w:color w:val="000000"/>
                <w:sz w:val="18"/>
                <w:szCs w:val="18"/>
              </w:rPr>
              <w:t>$4.</w:t>
            </w:r>
          </w:p>
        </w:tc>
        <w:tc>
          <w:tcPr>
            <w:tcW w:w="746" w:type="pct"/>
            <w:vAlign w:val="center"/>
            <w:hideMark/>
          </w:tcPr>
          <w:p w:rsidR="00980038" w:rsidRPr="00E647E5" w:rsidRDefault="00980038" w:rsidP="00980038">
            <w:pPr>
              <w:jc w:val="center"/>
              <w:rPr>
                <w:rFonts w:ascii="Verdana" w:hAnsi="Verdana" w:cs="Calibri"/>
                <w:color w:val="000000"/>
                <w:sz w:val="18"/>
                <w:szCs w:val="18"/>
              </w:rPr>
            </w:pPr>
            <w:r w:rsidRPr="00E647E5">
              <w:rPr>
                <w:rFonts w:ascii="Verdana" w:hAnsi="Verdana" w:cs="Calibri"/>
                <w:color w:val="000000"/>
                <w:sz w:val="18"/>
                <w:szCs w:val="18"/>
              </w:rPr>
              <w:t>Enrollment MEPRS Code</w:t>
            </w:r>
          </w:p>
        </w:tc>
        <w:tc>
          <w:tcPr>
            <w:tcW w:w="1661" w:type="pct"/>
            <w:vAlign w:val="center"/>
            <w:hideMark/>
          </w:tcPr>
          <w:p w:rsidR="00980038" w:rsidRPr="00E647E5" w:rsidRDefault="00980038" w:rsidP="00980038">
            <w:pPr>
              <w:rPr>
                <w:rFonts w:ascii="Verdana" w:hAnsi="Verdana" w:cs="Calibri"/>
                <w:color w:val="000000"/>
                <w:sz w:val="18"/>
                <w:szCs w:val="18"/>
              </w:rPr>
            </w:pPr>
            <w:r w:rsidRPr="00E647E5">
              <w:rPr>
                <w:rFonts w:ascii="Verdana" w:hAnsi="Verdana" w:cs="Calibri"/>
                <w:color w:val="000000"/>
                <w:sz w:val="18"/>
                <w:szCs w:val="18"/>
              </w:rPr>
              <w:t>Populated FY11+. Join based on rules in Appendix A, section 1 of the Enrollment MEPRS Code specification and Dispensed Date.</w:t>
            </w:r>
          </w:p>
        </w:tc>
      </w:tr>
      <w:tr w:rsidR="00980038" w:rsidRPr="00E647E5" w:rsidTr="00683D7F">
        <w:trPr>
          <w:cantSplit/>
          <w:trHeight w:val="921"/>
        </w:trPr>
        <w:tc>
          <w:tcPr>
            <w:tcW w:w="783" w:type="pct"/>
            <w:vAlign w:val="center"/>
            <w:hideMark/>
          </w:tcPr>
          <w:p w:rsidR="00980038" w:rsidRPr="00F212D0" w:rsidRDefault="00980038" w:rsidP="00980038">
            <w:pPr>
              <w:rPr>
                <w:rFonts w:ascii="Verdana" w:hAnsi="Verdana" w:cs="Calibri"/>
                <w:color w:val="000000"/>
                <w:sz w:val="18"/>
                <w:szCs w:val="18"/>
              </w:rPr>
            </w:pPr>
            <w:r w:rsidRPr="00F212D0">
              <w:rPr>
                <w:rFonts w:ascii="Verdana" w:hAnsi="Verdana" w:cs="Calibri"/>
                <w:color w:val="000000"/>
                <w:sz w:val="18"/>
                <w:szCs w:val="18"/>
              </w:rPr>
              <w:t>Medical Home Flag</w:t>
            </w:r>
          </w:p>
        </w:tc>
        <w:tc>
          <w:tcPr>
            <w:tcW w:w="889" w:type="pct"/>
            <w:vAlign w:val="center"/>
            <w:hideMark/>
          </w:tcPr>
          <w:p w:rsidR="00980038" w:rsidRPr="00F212D0" w:rsidRDefault="00980038" w:rsidP="00980038">
            <w:pPr>
              <w:jc w:val="center"/>
              <w:rPr>
                <w:rFonts w:ascii="Verdana" w:hAnsi="Verdana" w:cs="Calibri"/>
                <w:color w:val="000000"/>
                <w:sz w:val="18"/>
                <w:szCs w:val="18"/>
              </w:rPr>
            </w:pPr>
            <w:r w:rsidRPr="00F212D0">
              <w:rPr>
                <w:rFonts w:ascii="Verdana" w:hAnsi="Verdana" w:cs="Calibri"/>
                <w:color w:val="000000"/>
                <w:sz w:val="18"/>
                <w:szCs w:val="18"/>
              </w:rPr>
              <w:t xml:space="preserve">MEDHOMEFL </w:t>
            </w:r>
          </w:p>
        </w:tc>
        <w:tc>
          <w:tcPr>
            <w:tcW w:w="920" w:type="pct"/>
            <w:vAlign w:val="center"/>
            <w:hideMark/>
          </w:tcPr>
          <w:p w:rsidR="00980038" w:rsidRPr="00F212D0" w:rsidRDefault="00980038" w:rsidP="00980038">
            <w:pPr>
              <w:jc w:val="center"/>
              <w:rPr>
                <w:rFonts w:ascii="Verdana" w:hAnsi="Verdana" w:cs="Calibri"/>
                <w:color w:val="000000"/>
                <w:sz w:val="18"/>
                <w:szCs w:val="18"/>
              </w:rPr>
            </w:pPr>
            <w:r w:rsidRPr="00F212D0">
              <w:rPr>
                <w:rFonts w:ascii="Verdana" w:hAnsi="Verdana" w:cs="Calibri"/>
                <w:color w:val="000000"/>
                <w:sz w:val="18"/>
                <w:szCs w:val="18"/>
              </w:rPr>
              <w:t>$1.</w:t>
            </w:r>
          </w:p>
        </w:tc>
        <w:tc>
          <w:tcPr>
            <w:tcW w:w="746" w:type="pct"/>
            <w:vAlign w:val="center"/>
            <w:hideMark/>
          </w:tcPr>
          <w:p w:rsidR="00980038" w:rsidRPr="00F212D0" w:rsidRDefault="00980038" w:rsidP="00980038">
            <w:pPr>
              <w:jc w:val="center"/>
              <w:rPr>
                <w:rFonts w:ascii="Verdana" w:hAnsi="Verdana" w:cs="Calibri"/>
                <w:color w:val="000000"/>
                <w:sz w:val="18"/>
                <w:szCs w:val="18"/>
              </w:rPr>
            </w:pPr>
            <w:r w:rsidRPr="00F212D0">
              <w:rPr>
                <w:rFonts w:ascii="Verdana" w:hAnsi="Verdana" w:cs="Calibri"/>
                <w:color w:val="000000"/>
                <w:sz w:val="18"/>
                <w:szCs w:val="18"/>
              </w:rPr>
              <w:t>Medical Home Flag</w:t>
            </w:r>
          </w:p>
        </w:tc>
        <w:tc>
          <w:tcPr>
            <w:tcW w:w="1661" w:type="pct"/>
            <w:vAlign w:val="center"/>
            <w:hideMark/>
          </w:tcPr>
          <w:p w:rsidR="00F212D0" w:rsidRPr="00F212D0" w:rsidRDefault="00980038" w:rsidP="00F212D0">
            <w:pPr>
              <w:rPr>
                <w:rFonts w:ascii="Verdana" w:hAnsi="Verdana" w:cs="Calibri"/>
                <w:color w:val="000000"/>
                <w:sz w:val="18"/>
                <w:szCs w:val="18"/>
              </w:rPr>
            </w:pPr>
            <w:r w:rsidRPr="00F212D0">
              <w:rPr>
                <w:rFonts w:ascii="Verdana" w:hAnsi="Verdana" w:cs="Calibri"/>
                <w:color w:val="000000"/>
                <w:sz w:val="18"/>
                <w:szCs w:val="18"/>
              </w:rPr>
              <w:t>Populated FY11</w:t>
            </w:r>
            <w:r w:rsidR="00F212D0" w:rsidRPr="00F212D0">
              <w:rPr>
                <w:rFonts w:ascii="Verdana" w:hAnsi="Verdana" w:cs="Calibri"/>
                <w:color w:val="000000"/>
                <w:sz w:val="18"/>
                <w:szCs w:val="18"/>
              </w:rPr>
              <w:t xml:space="preserve"> and back</w:t>
            </w:r>
            <w:r w:rsidRPr="00F212D0">
              <w:rPr>
                <w:rFonts w:ascii="Verdana" w:hAnsi="Verdana" w:cs="Calibri"/>
                <w:color w:val="000000"/>
                <w:sz w:val="18"/>
                <w:szCs w:val="18"/>
              </w:rPr>
              <w:t>.</w:t>
            </w:r>
          </w:p>
          <w:p w:rsidR="00980038" w:rsidRPr="00F212D0" w:rsidRDefault="00980038" w:rsidP="00F212D0">
            <w:pPr>
              <w:rPr>
                <w:rFonts w:ascii="Verdana" w:hAnsi="Verdana" w:cs="Calibri"/>
                <w:color w:val="000000"/>
                <w:sz w:val="18"/>
                <w:szCs w:val="18"/>
              </w:rPr>
            </w:pPr>
            <w:r w:rsidRPr="00F212D0">
              <w:rPr>
                <w:rFonts w:ascii="Verdana" w:hAnsi="Verdana" w:cs="Calibri"/>
                <w:color w:val="000000"/>
                <w:sz w:val="18"/>
                <w:szCs w:val="18"/>
              </w:rPr>
              <w:t>Join based on rules in Appendix A, section 1 of the Enrollment MEPRS Code specification and Dispensed Date.</w:t>
            </w:r>
          </w:p>
        </w:tc>
      </w:tr>
    </w:tbl>
    <w:p w:rsidR="00690D4F" w:rsidRPr="00E647E5" w:rsidRDefault="00690D4F" w:rsidP="00E647E5">
      <w:pPr>
        <w:jc w:val="center"/>
        <w:rPr>
          <w:rFonts w:ascii="Verdana" w:hAnsi="Verdana"/>
          <w:b/>
          <w:smallCaps/>
          <w:sz w:val="20"/>
        </w:rPr>
      </w:pPr>
    </w:p>
    <w:p w:rsidR="00050DAF" w:rsidRPr="00E647E5" w:rsidRDefault="00050DAF" w:rsidP="00E647E5">
      <w:pPr>
        <w:pStyle w:val="Sub-Header"/>
        <w:rPr>
          <w:rFonts w:ascii="Verdana" w:hAnsi="Verdana"/>
          <w:sz w:val="20"/>
        </w:rPr>
      </w:pPr>
      <w:r w:rsidRPr="00E647E5">
        <w:rPr>
          <w:rFonts w:ascii="Verdana" w:hAnsi="Verdana"/>
          <w:sz w:val="20"/>
        </w:rPr>
        <w:t>Refresh Frequency</w:t>
      </w:r>
    </w:p>
    <w:p w:rsidR="00050DAF" w:rsidRPr="00E647E5" w:rsidRDefault="00050DAF" w:rsidP="00E647E5">
      <w:pPr>
        <w:rPr>
          <w:rFonts w:ascii="Verdana" w:hAnsi="Verdana"/>
          <w:sz w:val="20"/>
        </w:rPr>
      </w:pPr>
    </w:p>
    <w:p w:rsidR="00050DAF" w:rsidRPr="00E647E5" w:rsidRDefault="00050DAF" w:rsidP="00E647E5">
      <w:pPr>
        <w:pStyle w:val="TOC1"/>
        <w:rPr>
          <w:rFonts w:ascii="Verdana" w:hAnsi="Verdana"/>
          <w:sz w:val="20"/>
        </w:rPr>
      </w:pPr>
      <w:r w:rsidRPr="00E647E5">
        <w:rPr>
          <w:rFonts w:ascii="Verdana" w:hAnsi="Verdana"/>
          <w:sz w:val="20"/>
        </w:rPr>
        <w:t>Frequency of updates, based on PDTS prescription fill date:</w:t>
      </w:r>
    </w:p>
    <w:p w:rsidR="00050DAF" w:rsidRPr="00E647E5" w:rsidRDefault="00050DAF" w:rsidP="00E647E5">
      <w:pPr>
        <w:rPr>
          <w:rFonts w:ascii="Verdana" w:hAnsi="Verdana"/>
          <w:sz w:val="20"/>
        </w:rPr>
      </w:pPr>
    </w:p>
    <w:p w:rsidR="00E57050" w:rsidRPr="00E647E5" w:rsidRDefault="00E57050" w:rsidP="00E647E5">
      <w:pPr>
        <w:pStyle w:val="BodyTextIndent"/>
        <w:numPr>
          <w:ilvl w:val="0"/>
          <w:numId w:val="3"/>
        </w:numPr>
        <w:tabs>
          <w:tab w:val="clear" w:pos="360"/>
          <w:tab w:val="num" w:pos="1440"/>
        </w:tabs>
        <w:ind w:left="1440"/>
        <w:rPr>
          <w:rFonts w:ascii="Verdana" w:hAnsi="Verdana"/>
          <w:sz w:val="20"/>
        </w:rPr>
      </w:pPr>
      <w:r w:rsidRPr="00E647E5">
        <w:rPr>
          <w:rFonts w:ascii="Verdana" w:hAnsi="Verdana"/>
          <w:sz w:val="20"/>
        </w:rPr>
        <w:t>Current FY: Every week</w:t>
      </w:r>
      <w:r w:rsidR="00D6576B" w:rsidRPr="00E647E5">
        <w:rPr>
          <w:rFonts w:ascii="Verdana" w:hAnsi="Verdana"/>
          <w:sz w:val="20"/>
        </w:rPr>
        <w:t>.</w:t>
      </w:r>
    </w:p>
    <w:p w:rsidR="00E57050" w:rsidRPr="00E647E5" w:rsidRDefault="00E57050" w:rsidP="00E647E5">
      <w:pPr>
        <w:pStyle w:val="Footer"/>
        <w:numPr>
          <w:ilvl w:val="0"/>
          <w:numId w:val="4"/>
        </w:numPr>
        <w:tabs>
          <w:tab w:val="clear" w:pos="360"/>
          <w:tab w:val="clear" w:pos="4320"/>
          <w:tab w:val="clear" w:pos="8640"/>
          <w:tab w:val="num" w:pos="1440"/>
        </w:tabs>
        <w:ind w:left="1440"/>
        <w:rPr>
          <w:rFonts w:ascii="Verdana" w:hAnsi="Verdana"/>
          <w:sz w:val="20"/>
        </w:rPr>
      </w:pPr>
      <w:r w:rsidRPr="00E647E5">
        <w:rPr>
          <w:rFonts w:ascii="Verdana" w:hAnsi="Verdana"/>
          <w:sz w:val="20"/>
        </w:rPr>
        <w:t xml:space="preserve">Prior FY: weekly </w:t>
      </w:r>
      <w:r w:rsidR="00A67E7D" w:rsidRPr="00E647E5">
        <w:rPr>
          <w:rFonts w:ascii="Verdana" w:hAnsi="Verdana"/>
          <w:sz w:val="20"/>
        </w:rPr>
        <w:t>for one quarter (October, November, and December) then semiannually (April, October).</w:t>
      </w:r>
    </w:p>
    <w:p w:rsidR="00E57050" w:rsidRPr="00E647E5" w:rsidRDefault="00E57050" w:rsidP="00E647E5">
      <w:pPr>
        <w:pStyle w:val="Footer"/>
        <w:numPr>
          <w:ilvl w:val="0"/>
          <w:numId w:val="4"/>
        </w:numPr>
        <w:tabs>
          <w:tab w:val="clear" w:pos="360"/>
          <w:tab w:val="clear" w:pos="4320"/>
          <w:tab w:val="clear" w:pos="8640"/>
          <w:tab w:val="num" w:pos="1440"/>
        </w:tabs>
        <w:ind w:left="1440"/>
        <w:rPr>
          <w:rFonts w:ascii="Verdana" w:hAnsi="Verdana"/>
          <w:sz w:val="20"/>
        </w:rPr>
      </w:pPr>
      <w:r w:rsidRPr="00E647E5">
        <w:rPr>
          <w:rFonts w:ascii="Verdana" w:hAnsi="Verdana"/>
          <w:sz w:val="20"/>
        </w:rPr>
        <w:t xml:space="preserve">Fiscal years before prior FY: </w:t>
      </w:r>
      <w:r w:rsidR="00A67E7D" w:rsidRPr="00E647E5">
        <w:rPr>
          <w:rFonts w:ascii="Verdana" w:hAnsi="Verdana"/>
          <w:sz w:val="20"/>
        </w:rPr>
        <w:t>Annually (October).</w:t>
      </w:r>
    </w:p>
    <w:p w:rsidR="00E57050" w:rsidRPr="00E647E5" w:rsidRDefault="00E57050" w:rsidP="00E647E5">
      <w:pPr>
        <w:ind w:left="720"/>
        <w:rPr>
          <w:rFonts w:ascii="Verdana" w:hAnsi="Verdana"/>
          <w:sz w:val="20"/>
        </w:rPr>
      </w:pPr>
    </w:p>
    <w:p w:rsidR="00050DAF" w:rsidRPr="00E647E5" w:rsidRDefault="00050DAF" w:rsidP="00E647E5">
      <w:pPr>
        <w:rPr>
          <w:rFonts w:ascii="Verdana" w:hAnsi="Verdana"/>
          <w:sz w:val="20"/>
        </w:rPr>
      </w:pPr>
    </w:p>
    <w:p w:rsidR="00050DAF" w:rsidRPr="00E647E5" w:rsidRDefault="00050DAF" w:rsidP="00E647E5">
      <w:pPr>
        <w:pStyle w:val="Sub-Header"/>
        <w:rPr>
          <w:rFonts w:ascii="Verdana" w:hAnsi="Verdana"/>
          <w:sz w:val="20"/>
        </w:rPr>
      </w:pPr>
      <w:r w:rsidRPr="00E647E5">
        <w:rPr>
          <w:rFonts w:ascii="Verdana" w:hAnsi="Verdana"/>
          <w:sz w:val="20"/>
        </w:rPr>
        <w:t>Data Marts</w:t>
      </w:r>
    </w:p>
    <w:p w:rsidR="00050DAF" w:rsidRPr="00E647E5" w:rsidRDefault="00050DAF" w:rsidP="00E647E5">
      <w:pPr>
        <w:rPr>
          <w:rFonts w:ascii="Verdana" w:hAnsi="Verdana"/>
          <w:sz w:val="20"/>
        </w:rPr>
      </w:pPr>
    </w:p>
    <w:p w:rsidR="007A22F1" w:rsidRPr="00E647E5" w:rsidRDefault="00E840A1" w:rsidP="00E647E5">
      <w:pPr>
        <w:pStyle w:val="Title"/>
        <w:ind w:left="720" w:right="0"/>
        <w:jc w:val="left"/>
        <w:rPr>
          <w:rFonts w:ascii="Verdana" w:hAnsi="Verdana"/>
          <w:b w:val="0"/>
        </w:rPr>
      </w:pPr>
      <w:r w:rsidRPr="00E647E5">
        <w:rPr>
          <w:rFonts w:ascii="Verdana" w:hAnsi="Verdana"/>
          <w:b w:val="0"/>
        </w:rPr>
        <w:t>M2</w:t>
      </w:r>
      <w:r w:rsidR="0019392C" w:rsidRPr="00E647E5">
        <w:rPr>
          <w:rFonts w:ascii="Verdana" w:hAnsi="Verdana"/>
          <w:b w:val="0"/>
        </w:rPr>
        <w:t xml:space="preserve">: See </w:t>
      </w:r>
      <w:r w:rsidR="0019392C" w:rsidRPr="00E647E5">
        <w:rPr>
          <w:rFonts w:ascii="Verdana" w:hAnsi="Verdana"/>
          <w:b w:val="0"/>
          <w:i/>
        </w:rPr>
        <w:t>PDTS – Current M2.doc</w:t>
      </w:r>
      <w:r w:rsidR="0019392C" w:rsidRPr="00E647E5">
        <w:rPr>
          <w:rFonts w:ascii="Verdana" w:hAnsi="Verdana"/>
          <w:b w:val="0"/>
        </w:rPr>
        <w:t xml:space="preserve"> and </w:t>
      </w:r>
      <w:r w:rsidR="0019392C" w:rsidRPr="00E647E5">
        <w:rPr>
          <w:rFonts w:ascii="Verdana" w:hAnsi="Verdana"/>
          <w:b w:val="0"/>
          <w:i/>
        </w:rPr>
        <w:t>PDTS Summary – Current M2.doc</w:t>
      </w:r>
      <w:r w:rsidR="0019392C" w:rsidRPr="00E647E5">
        <w:rPr>
          <w:rFonts w:ascii="Verdana" w:hAnsi="Verdana"/>
          <w:b w:val="0"/>
        </w:rPr>
        <w:t xml:space="preserve"> for specifications of those respective </w:t>
      </w:r>
      <w:smartTag w:uri="urn:schemas-microsoft-com:office:smarttags" w:element="stockticker">
        <w:r w:rsidR="0019392C" w:rsidRPr="00E647E5">
          <w:rPr>
            <w:rFonts w:ascii="Verdana" w:hAnsi="Verdana"/>
            <w:b w:val="0"/>
          </w:rPr>
          <w:t>MDR</w:t>
        </w:r>
      </w:smartTag>
      <w:r w:rsidR="0019392C" w:rsidRPr="00E647E5">
        <w:rPr>
          <w:rFonts w:ascii="Verdana" w:hAnsi="Verdana"/>
          <w:b w:val="0"/>
        </w:rPr>
        <w:t>-to-M2 feeds.</w:t>
      </w:r>
    </w:p>
    <w:p w:rsidR="0077492C" w:rsidRPr="00E647E5" w:rsidRDefault="0077492C" w:rsidP="00E647E5">
      <w:pPr>
        <w:pStyle w:val="Title"/>
        <w:ind w:left="720" w:right="0"/>
        <w:jc w:val="left"/>
        <w:rPr>
          <w:rFonts w:ascii="Verdana" w:hAnsi="Verdana"/>
          <w:b w:val="0"/>
        </w:rPr>
      </w:pPr>
    </w:p>
    <w:p w:rsidR="007A22F1" w:rsidRPr="00E647E5" w:rsidRDefault="007A22F1" w:rsidP="00E647E5">
      <w:pPr>
        <w:pStyle w:val="Sub-Header"/>
        <w:rPr>
          <w:rFonts w:ascii="Verdana" w:hAnsi="Verdana"/>
          <w:sz w:val="20"/>
        </w:rPr>
      </w:pPr>
      <w:r w:rsidRPr="00E647E5">
        <w:rPr>
          <w:rFonts w:ascii="Verdana" w:hAnsi="Verdana"/>
          <w:sz w:val="20"/>
        </w:rPr>
        <w:t>Quality Assurance</w:t>
      </w:r>
    </w:p>
    <w:p w:rsidR="007A22F1" w:rsidRPr="00E647E5" w:rsidRDefault="007A22F1" w:rsidP="00E647E5">
      <w:pPr>
        <w:ind w:left="720"/>
        <w:rPr>
          <w:rFonts w:ascii="Verdana" w:hAnsi="Verdana"/>
          <w:sz w:val="20"/>
        </w:rPr>
      </w:pPr>
    </w:p>
    <w:p w:rsidR="007A22F1" w:rsidRPr="00E647E5" w:rsidRDefault="007A22F1" w:rsidP="00E647E5">
      <w:pPr>
        <w:ind w:left="720"/>
        <w:rPr>
          <w:rFonts w:ascii="Verdana" w:hAnsi="Verdana"/>
          <w:sz w:val="20"/>
        </w:rPr>
      </w:pPr>
      <w:r w:rsidRPr="00E647E5">
        <w:rPr>
          <w:rFonts w:ascii="Verdana" w:hAnsi="Verdana"/>
          <w:sz w:val="20"/>
        </w:rPr>
        <w:t>The processor should conduct weekly quality assurance checks to ensure input and output data are valid, complete, and reliable.  At a minimum, the processor should:</w:t>
      </w:r>
    </w:p>
    <w:p w:rsidR="007A22F1" w:rsidRPr="00E647E5" w:rsidRDefault="007A22F1" w:rsidP="00E647E5">
      <w:pPr>
        <w:pStyle w:val="BodyText"/>
        <w:numPr>
          <w:ilvl w:val="0"/>
          <w:numId w:val="3"/>
        </w:numPr>
        <w:tabs>
          <w:tab w:val="clear" w:pos="360"/>
          <w:tab w:val="num" w:pos="1440"/>
        </w:tabs>
        <w:ind w:left="1440"/>
        <w:rPr>
          <w:rFonts w:ascii="Verdana" w:hAnsi="Verdana"/>
          <w:bCs/>
        </w:rPr>
      </w:pPr>
      <w:r w:rsidRPr="00E647E5">
        <w:rPr>
          <w:rFonts w:ascii="Verdana" w:hAnsi="Verdana"/>
          <w:bCs/>
        </w:rPr>
        <w:t xml:space="preserve">Compare weekly raw data row counts to ensure PDTS data are consistent with previous weekly raw data feeds.  </w:t>
      </w:r>
    </w:p>
    <w:p w:rsidR="007A22F1" w:rsidRPr="00E647E5" w:rsidRDefault="007A22F1" w:rsidP="00E647E5">
      <w:pPr>
        <w:pStyle w:val="BodyText"/>
        <w:numPr>
          <w:ilvl w:val="0"/>
          <w:numId w:val="3"/>
        </w:numPr>
        <w:tabs>
          <w:tab w:val="clear" w:pos="360"/>
          <w:tab w:val="num" w:pos="1440"/>
        </w:tabs>
        <w:ind w:left="1440"/>
        <w:rPr>
          <w:rFonts w:ascii="Verdana" w:hAnsi="Verdana"/>
          <w:bCs/>
        </w:rPr>
      </w:pPr>
      <w:r w:rsidRPr="00E647E5">
        <w:rPr>
          <w:rFonts w:ascii="Verdana" w:hAnsi="Verdana"/>
          <w:bCs/>
        </w:rPr>
        <w:t>Ensure pre-processing data subtotals equal post-processing data subtotals.</w:t>
      </w:r>
    </w:p>
    <w:p w:rsidR="007A22F1" w:rsidRPr="00E647E5" w:rsidRDefault="007A22F1" w:rsidP="00E647E5">
      <w:pPr>
        <w:pStyle w:val="BodyText"/>
        <w:numPr>
          <w:ilvl w:val="0"/>
          <w:numId w:val="3"/>
        </w:numPr>
        <w:tabs>
          <w:tab w:val="clear" w:pos="360"/>
          <w:tab w:val="num" w:pos="1440"/>
        </w:tabs>
        <w:ind w:left="1440"/>
        <w:rPr>
          <w:rFonts w:ascii="Verdana" w:hAnsi="Verdana"/>
          <w:bCs/>
        </w:rPr>
      </w:pPr>
      <w:r w:rsidRPr="00E647E5">
        <w:rPr>
          <w:rFonts w:ascii="Verdana" w:hAnsi="Verdana"/>
          <w:bCs/>
        </w:rPr>
        <w:t>Evaluate post-processing values for data that appear out of the ordinary, or not consistent with SME expected values (face validity).</w:t>
      </w:r>
    </w:p>
    <w:p w:rsidR="007A22F1" w:rsidRPr="00E647E5" w:rsidRDefault="007A22F1" w:rsidP="00E647E5">
      <w:pPr>
        <w:pStyle w:val="Sub-Header"/>
        <w:numPr>
          <w:ilvl w:val="0"/>
          <w:numId w:val="0"/>
        </w:numPr>
        <w:ind w:left="720"/>
        <w:rPr>
          <w:rFonts w:ascii="Verdana" w:hAnsi="Verdana"/>
          <w:sz w:val="20"/>
        </w:rPr>
      </w:pPr>
    </w:p>
    <w:p w:rsidR="002E19B3" w:rsidRPr="00E647E5" w:rsidRDefault="00213A73" w:rsidP="00E647E5">
      <w:pPr>
        <w:pStyle w:val="Title"/>
        <w:ind w:left="720" w:right="0"/>
        <w:rPr>
          <w:rFonts w:ascii="Verdana" w:hAnsi="Verdana"/>
        </w:rPr>
      </w:pPr>
      <w:r w:rsidRPr="00E647E5">
        <w:rPr>
          <w:rFonts w:ascii="Verdana" w:hAnsi="Verdana"/>
          <w:b w:val="0"/>
        </w:rPr>
        <w:br w:type="page"/>
      </w:r>
      <w:r w:rsidR="002E19B3" w:rsidRPr="00E647E5">
        <w:rPr>
          <w:rFonts w:ascii="Verdana" w:hAnsi="Verdana"/>
        </w:rPr>
        <w:t>Appendix A: PEC-approved al</w:t>
      </w:r>
      <w:r w:rsidR="00FF13AB" w:rsidRPr="00E647E5">
        <w:rPr>
          <w:rFonts w:ascii="Verdana" w:hAnsi="Verdana"/>
        </w:rPr>
        <w:t>gorithms</w:t>
      </w:r>
    </w:p>
    <w:p w:rsidR="00FF13AB" w:rsidRPr="00E647E5" w:rsidRDefault="00FF13AB" w:rsidP="00E647E5">
      <w:pPr>
        <w:autoSpaceDE w:val="0"/>
        <w:autoSpaceDN w:val="0"/>
        <w:adjustRightInd w:val="0"/>
        <w:rPr>
          <w:rFonts w:ascii="Verdana" w:hAnsi="Verdana"/>
          <w:sz w:val="20"/>
          <w:shd w:val="clear" w:color="auto" w:fill="FFFFFF"/>
        </w:rPr>
      </w:pPr>
    </w:p>
    <w:p w:rsidR="002E19B3" w:rsidRPr="00E647E5" w:rsidRDefault="002E1E18" w:rsidP="00E647E5">
      <w:pPr>
        <w:autoSpaceDE w:val="0"/>
        <w:autoSpaceDN w:val="0"/>
        <w:adjustRightInd w:val="0"/>
        <w:rPr>
          <w:rFonts w:ascii="Verdana" w:hAnsi="Verdana"/>
          <w:sz w:val="20"/>
          <w:shd w:val="clear" w:color="auto" w:fill="FFFFFF"/>
        </w:rPr>
      </w:pPr>
      <w:r w:rsidRPr="00E647E5">
        <w:rPr>
          <w:rFonts w:ascii="Verdana" w:hAnsi="Verdana"/>
          <w:sz w:val="20"/>
          <w:shd w:val="clear" w:color="auto" w:fill="FFFFFF"/>
        </w:rPr>
        <w:t>1 -4 are removed.</w:t>
      </w:r>
    </w:p>
    <w:p w:rsidR="002E19B3" w:rsidRPr="00E647E5" w:rsidRDefault="002E19B3" w:rsidP="00E647E5">
      <w:pPr>
        <w:autoSpaceDE w:val="0"/>
        <w:autoSpaceDN w:val="0"/>
        <w:adjustRightInd w:val="0"/>
        <w:rPr>
          <w:rFonts w:ascii="Verdana" w:hAnsi="Verdana"/>
          <w:sz w:val="20"/>
          <w:shd w:val="clear" w:color="auto" w:fill="FFFFFF"/>
        </w:rPr>
      </w:pPr>
    </w:p>
    <w:p w:rsidR="002E19B3" w:rsidRPr="00E647E5" w:rsidRDefault="002E19B3" w:rsidP="00E647E5">
      <w:pPr>
        <w:autoSpaceDE w:val="0"/>
        <w:autoSpaceDN w:val="0"/>
        <w:adjustRightInd w:val="0"/>
        <w:rPr>
          <w:rFonts w:ascii="Verdana" w:hAnsi="Verdana"/>
          <w:sz w:val="20"/>
          <w:shd w:val="clear" w:color="auto" w:fill="FFFFFF"/>
        </w:rPr>
        <w:sectPr w:rsidR="002E19B3" w:rsidRPr="00E647E5" w:rsidSect="00B955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E647E5">
        <w:rPr>
          <w:rFonts w:ascii="Verdana" w:hAnsi="Verdana"/>
          <w:sz w:val="20"/>
          <w:shd w:val="clear" w:color="auto" w:fill="FFFFFF"/>
        </w:rPr>
        <w:t xml:space="preserve">5. When Fill Location </w:t>
      </w:r>
      <w:r w:rsidR="001D625E" w:rsidRPr="00E647E5">
        <w:rPr>
          <w:rFonts w:ascii="Verdana" w:hAnsi="Verdana"/>
          <w:sz w:val="20"/>
          <w:shd w:val="clear" w:color="auto" w:fill="FFFFFF"/>
        </w:rPr>
        <w:t xml:space="preserve">equals </w:t>
      </w:r>
      <w:r w:rsidRPr="00E647E5">
        <w:rPr>
          <w:rFonts w:ascii="Verdana" w:hAnsi="Verdana"/>
          <w:sz w:val="20"/>
          <w:shd w:val="clear" w:color="auto" w:fill="FFFFFF"/>
        </w:rPr>
        <w:t xml:space="preserve"> ‘D’ (MTF)</w:t>
      </w:r>
      <w:r w:rsidR="00E7709E" w:rsidRPr="00E647E5">
        <w:rPr>
          <w:rFonts w:ascii="Verdana" w:hAnsi="Verdana"/>
          <w:sz w:val="20"/>
          <w:shd w:val="clear" w:color="auto" w:fill="FFFFFF"/>
        </w:rPr>
        <w:t xml:space="preserve"> or ‘R’ (THEA) </w:t>
      </w:r>
      <w:r w:rsidRPr="00E647E5">
        <w:rPr>
          <w:rFonts w:ascii="Verdana" w:hAnsi="Verdana"/>
          <w:sz w:val="20"/>
          <w:shd w:val="clear" w:color="auto" w:fill="FFFFFF"/>
        </w:rPr>
        <w:t xml:space="preserve"> and the NDC is </w:t>
      </w:r>
      <w:r w:rsidR="001D625E" w:rsidRPr="00E647E5">
        <w:rPr>
          <w:rFonts w:ascii="Verdana" w:hAnsi="Verdana"/>
          <w:sz w:val="20"/>
          <w:shd w:val="clear" w:color="auto" w:fill="FFFFFF"/>
        </w:rPr>
        <w:t xml:space="preserve">listed in the reference file (/mdr/aref/pdts/ndccro/d030312.fmt) </w:t>
      </w:r>
      <w:r w:rsidRPr="00E647E5">
        <w:rPr>
          <w:rFonts w:ascii="Verdana" w:hAnsi="Verdana"/>
          <w:sz w:val="20"/>
          <w:shd w:val="clear" w:color="auto" w:fill="FFFFFF"/>
        </w:rPr>
        <w:t>then the Fill Location = ‘C’ for MTF Clinician Administered Drugs. These NDCs have been determined by the PEC to be addmixtures or injectables that are not normally self-administered by the patient, therefore, not true scripts.</w:t>
      </w:r>
    </w:p>
    <w:p w:rsidR="001B48B0" w:rsidRPr="00E647E5" w:rsidRDefault="002E19B3" w:rsidP="00E647E5">
      <w:pPr>
        <w:pStyle w:val="Title"/>
        <w:ind w:left="720" w:right="0"/>
        <w:rPr>
          <w:rFonts w:ascii="Verdana" w:hAnsi="Verdana"/>
        </w:rPr>
      </w:pPr>
      <w:r w:rsidRPr="00E647E5">
        <w:rPr>
          <w:rFonts w:ascii="Verdana" w:hAnsi="Verdana"/>
        </w:rPr>
        <w:t>Appendix B</w:t>
      </w:r>
      <w:r w:rsidR="00213A73" w:rsidRPr="00E647E5">
        <w:rPr>
          <w:rFonts w:ascii="Verdana" w:hAnsi="Verdana"/>
        </w:rPr>
        <w:t xml:space="preserve">: </w:t>
      </w:r>
      <w:r w:rsidR="00213A73" w:rsidRPr="005B19FF">
        <w:rPr>
          <w:rFonts w:ascii="Verdana" w:hAnsi="Verdana"/>
        </w:rPr>
        <w:t>MERHCF and Underwritten Region logic</w:t>
      </w:r>
    </w:p>
    <w:p w:rsidR="00213A73" w:rsidRPr="00E647E5" w:rsidRDefault="00213A73" w:rsidP="00E647E5">
      <w:pPr>
        <w:pStyle w:val="Title"/>
        <w:ind w:left="720" w:right="0"/>
        <w:jc w:val="left"/>
        <w:rPr>
          <w:rFonts w:ascii="Verdana" w:hAnsi="Verdana"/>
          <w:b w:val="0"/>
        </w:rPr>
      </w:pPr>
    </w:p>
    <w:p w:rsidR="000C5FC3" w:rsidRPr="00E647E5" w:rsidRDefault="000C5FC3" w:rsidP="00E647E5">
      <w:pPr>
        <w:rPr>
          <w:rFonts w:ascii="Verdana" w:hAnsi="Verdana"/>
          <w:b/>
          <w:sz w:val="20"/>
        </w:rPr>
      </w:pPr>
      <w:r w:rsidRPr="00E647E5">
        <w:rPr>
          <w:rFonts w:ascii="Verdana" w:hAnsi="Verdana"/>
          <w:b/>
          <w:sz w:val="20"/>
        </w:rPr>
        <w:t>MERHCF Logic for PDTS</w:t>
      </w:r>
    </w:p>
    <w:p w:rsidR="000C5FC3" w:rsidRPr="00E647E5" w:rsidRDefault="000C5FC3" w:rsidP="00E647E5">
      <w:pPr>
        <w:rPr>
          <w:rFonts w:ascii="Verdana" w:hAnsi="Verdana"/>
          <w:b/>
          <w:sz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232"/>
        <w:gridCol w:w="1242"/>
        <w:gridCol w:w="1485"/>
        <w:gridCol w:w="1159"/>
        <w:gridCol w:w="1761"/>
        <w:gridCol w:w="1570"/>
      </w:tblGrid>
      <w:tr w:rsidR="000C5FC3" w:rsidRPr="00E647E5" w:rsidTr="0091540E">
        <w:trPr>
          <w:trHeight w:val="710"/>
          <w:jc w:val="center"/>
        </w:trPr>
        <w:tc>
          <w:tcPr>
            <w:tcW w:w="1202" w:type="dxa"/>
            <w:shd w:val="clear" w:color="auto" w:fill="E0E0E0"/>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MERHCF Flag</w:t>
            </w:r>
          </w:p>
        </w:tc>
        <w:tc>
          <w:tcPr>
            <w:tcW w:w="1238" w:type="dxa"/>
            <w:shd w:val="clear" w:color="auto" w:fill="E0E0E0"/>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Source System</w:t>
            </w:r>
          </w:p>
        </w:tc>
        <w:tc>
          <w:tcPr>
            <w:tcW w:w="1251" w:type="dxa"/>
            <w:shd w:val="clear" w:color="auto" w:fill="E0E0E0"/>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FY</w:t>
            </w:r>
          </w:p>
        </w:tc>
        <w:tc>
          <w:tcPr>
            <w:tcW w:w="1493" w:type="dxa"/>
            <w:shd w:val="clear" w:color="auto" w:fill="E0E0E0"/>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Common Bencat</w:t>
            </w:r>
          </w:p>
        </w:tc>
        <w:tc>
          <w:tcPr>
            <w:tcW w:w="1098" w:type="dxa"/>
            <w:shd w:val="clear" w:color="auto" w:fill="E0E0E0"/>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Medicare Eligibility</w:t>
            </w:r>
          </w:p>
        </w:tc>
        <w:tc>
          <w:tcPr>
            <w:tcW w:w="1775" w:type="dxa"/>
            <w:shd w:val="clear" w:color="auto" w:fill="E0E0E0"/>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Privilege Code</w:t>
            </w:r>
          </w:p>
        </w:tc>
        <w:tc>
          <w:tcPr>
            <w:tcW w:w="1591" w:type="dxa"/>
            <w:shd w:val="clear" w:color="auto" w:fill="E0E0E0"/>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 xml:space="preserve">Age </w:t>
            </w:r>
          </w:p>
        </w:tc>
      </w:tr>
      <w:tr w:rsidR="000C5FC3" w:rsidRPr="00E647E5" w:rsidTr="0091540E">
        <w:trPr>
          <w:jc w:val="center"/>
        </w:trPr>
        <w:tc>
          <w:tcPr>
            <w:tcW w:w="1202" w:type="dxa"/>
          </w:tcPr>
          <w:p w:rsidR="000C5FC3" w:rsidRPr="00E647E5" w:rsidRDefault="000C5FC3" w:rsidP="00E647E5">
            <w:pPr>
              <w:jc w:val="center"/>
              <w:rPr>
                <w:rFonts w:ascii="Verdana" w:hAnsi="Verdana"/>
                <w:sz w:val="18"/>
                <w:szCs w:val="18"/>
              </w:rPr>
            </w:pPr>
            <w:r w:rsidRPr="00E647E5">
              <w:rPr>
                <w:rFonts w:ascii="Verdana" w:hAnsi="Verdana"/>
                <w:sz w:val="18"/>
                <w:szCs w:val="18"/>
              </w:rPr>
              <w:t>A</w:t>
            </w:r>
          </w:p>
        </w:tc>
        <w:tc>
          <w:tcPr>
            <w:tcW w:w="1238" w:type="dxa"/>
          </w:tcPr>
          <w:p w:rsidR="000C5FC3" w:rsidRPr="00E647E5" w:rsidRDefault="000C5FC3" w:rsidP="00E647E5">
            <w:pPr>
              <w:jc w:val="center"/>
              <w:rPr>
                <w:rFonts w:ascii="Verdana" w:hAnsi="Verdana"/>
                <w:sz w:val="18"/>
                <w:szCs w:val="18"/>
              </w:rPr>
            </w:pPr>
            <w:r w:rsidRPr="00E647E5">
              <w:rPr>
                <w:rFonts w:ascii="Verdana" w:hAnsi="Verdana"/>
                <w:sz w:val="18"/>
                <w:szCs w:val="18"/>
              </w:rPr>
              <w:t>Any</w:t>
            </w:r>
          </w:p>
        </w:tc>
        <w:tc>
          <w:tcPr>
            <w:tcW w:w="1251" w:type="dxa"/>
          </w:tcPr>
          <w:p w:rsidR="000C5FC3" w:rsidRPr="00E647E5" w:rsidRDefault="000C5FC3" w:rsidP="00E647E5">
            <w:pPr>
              <w:jc w:val="center"/>
              <w:rPr>
                <w:rFonts w:ascii="Verdana" w:hAnsi="Verdana"/>
                <w:sz w:val="18"/>
                <w:szCs w:val="18"/>
              </w:rPr>
            </w:pPr>
            <w:r w:rsidRPr="00E647E5">
              <w:rPr>
                <w:rFonts w:ascii="Verdana" w:hAnsi="Verdana"/>
                <w:sz w:val="18"/>
                <w:szCs w:val="18"/>
              </w:rPr>
              <w:t>Any</w:t>
            </w:r>
          </w:p>
        </w:tc>
        <w:tc>
          <w:tcPr>
            <w:tcW w:w="1493" w:type="dxa"/>
          </w:tcPr>
          <w:p w:rsidR="000C5FC3" w:rsidRPr="00E647E5" w:rsidRDefault="000C5FC3" w:rsidP="00E647E5">
            <w:pPr>
              <w:jc w:val="center"/>
              <w:rPr>
                <w:rFonts w:ascii="Verdana" w:hAnsi="Verdana"/>
                <w:sz w:val="18"/>
                <w:szCs w:val="18"/>
              </w:rPr>
            </w:pPr>
            <w:r w:rsidRPr="00E647E5">
              <w:rPr>
                <w:rFonts w:ascii="Verdana" w:hAnsi="Verdana"/>
                <w:sz w:val="18"/>
                <w:szCs w:val="18"/>
              </w:rPr>
              <w:t>1, 4</w:t>
            </w:r>
          </w:p>
        </w:tc>
        <w:tc>
          <w:tcPr>
            <w:tcW w:w="1098" w:type="dxa"/>
          </w:tcPr>
          <w:p w:rsidR="000C5FC3" w:rsidRPr="00E647E5" w:rsidRDefault="000C5FC3" w:rsidP="00E647E5">
            <w:pPr>
              <w:jc w:val="center"/>
              <w:rPr>
                <w:rFonts w:ascii="Verdana" w:hAnsi="Verdana"/>
                <w:sz w:val="18"/>
                <w:szCs w:val="18"/>
              </w:rPr>
            </w:pPr>
            <w:r w:rsidRPr="00E647E5">
              <w:rPr>
                <w:rFonts w:ascii="Verdana" w:hAnsi="Verdana"/>
                <w:sz w:val="18"/>
                <w:szCs w:val="18"/>
              </w:rPr>
              <w:t>Any</w:t>
            </w:r>
          </w:p>
        </w:tc>
        <w:tc>
          <w:tcPr>
            <w:tcW w:w="1775" w:type="dxa"/>
          </w:tcPr>
          <w:p w:rsidR="000C5FC3" w:rsidRPr="00E647E5" w:rsidRDefault="000C5FC3" w:rsidP="00E647E5">
            <w:pPr>
              <w:jc w:val="center"/>
              <w:rPr>
                <w:rFonts w:ascii="Verdana" w:hAnsi="Verdana"/>
                <w:sz w:val="18"/>
                <w:szCs w:val="18"/>
              </w:rPr>
            </w:pPr>
            <w:r w:rsidRPr="00E647E5">
              <w:rPr>
                <w:rFonts w:ascii="Verdana" w:hAnsi="Verdana"/>
                <w:sz w:val="18"/>
                <w:szCs w:val="18"/>
              </w:rPr>
              <w:t>Any</w:t>
            </w:r>
          </w:p>
        </w:tc>
        <w:tc>
          <w:tcPr>
            <w:tcW w:w="1591" w:type="dxa"/>
          </w:tcPr>
          <w:p w:rsidR="000C5FC3" w:rsidRPr="00E647E5" w:rsidRDefault="000C5FC3" w:rsidP="00E647E5">
            <w:pPr>
              <w:jc w:val="center"/>
              <w:rPr>
                <w:rFonts w:ascii="Verdana" w:hAnsi="Verdana"/>
                <w:sz w:val="18"/>
                <w:szCs w:val="18"/>
              </w:rPr>
            </w:pPr>
            <w:r w:rsidRPr="00E647E5">
              <w:rPr>
                <w:rFonts w:ascii="Verdana" w:hAnsi="Verdana"/>
                <w:sz w:val="18"/>
                <w:szCs w:val="18"/>
              </w:rPr>
              <w:t>Any</w:t>
            </w:r>
          </w:p>
        </w:tc>
      </w:tr>
      <w:tr w:rsidR="000C5FC3" w:rsidRPr="00E647E5" w:rsidTr="0091540E">
        <w:trPr>
          <w:jc w:val="center"/>
        </w:trPr>
        <w:tc>
          <w:tcPr>
            <w:tcW w:w="1202" w:type="dxa"/>
          </w:tcPr>
          <w:p w:rsidR="000C5FC3" w:rsidRPr="00E647E5" w:rsidRDefault="000C5FC3" w:rsidP="00E647E5">
            <w:pPr>
              <w:jc w:val="center"/>
              <w:rPr>
                <w:rFonts w:ascii="Verdana" w:hAnsi="Verdana"/>
                <w:sz w:val="18"/>
                <w:szCs w:val="18"/>
              </w:rPr>
            </w:pPr>
            <w:r w:rsidRPr="00E647E5">
              <w:rPr>
                <w:rFonts w:ascii="Verdana" w:hAnsi="Verdana"/>
                <w:sz w:val="18"/>
                <w:szCs w:val="18"/>
              </w:rPr>
              <w:t>U</w:t>
            </w:r>
          </w:p>
        </w:tc>
        <w:tc>
          <w:tcPr>
            <w:tcW w:w="1238" w:type="dxa"/>
          </w:tcPr>
          <w:p w:rsidR="000C5FC3" w:rsidRPr="00E647E5" w:rsidRDefault="000C5FC3" w:rsidP="00E647E5">
            <w:pPr>
              <w:jc w:val="center"/>
              <w:rPr>
                <w:rFonts w:ascii="Verdana" w:hAnsi="Verdana"/>
                <w:sz w:val="18"/>
                <w:szCs w:val="18"/>
              </w:rPr>
            </w:pPr>
            <w:r w:rsidRPr="00E647E5">
              <w:rPr>
                <w:rFonts w:ascii="Verdana" w:hAnsi="Verdana"/>
                <w:sz w:val="18"/>
                <w:szCs w:val="18"/>
              </w:rPr>
              <w:t>M, T</w:t>
            </w:r>
          </w:p>
        </w:tc>
        <w:tc>
          <w:tcPr>
            <w:tcW w:w="1251" w:type="dxa"/>
          </w:tcPr>
          <w:p w:rsidR="000C5FC3" w:rsidRPr="00E647E5" w:rsidRDefault="000C5FC3" w:rsidP="00E647E5">
            <w:pPr>
              <w:jc w:val="center"/>
              <w:rPr>
                <w:rFonts w:ascii="Verdana" w:hAnsi="Verdana"/>
                <w:sz w:val="18"/>
                <w:szCs w:val="18"/>
              </w:rPr>
            </w:pPr>
            <w:r w:rsidRPr="00E647E5">
              <w:rPr>
                <w:rFonts w:ascii="Verdana" w:hAnsi="Verdana"/>
                <w:sz w:val="18"/>
                <w:szCs w:val="18"/>
              </w:rPr>
              <w:t>FY05+</w:t>
            </w:r>
          </w:p>
        </w:tc>
        <w:tc>
          <w:tcPr>
            <w:tcW w:w="1493" w:type="dxa"/>
          </w:tcPr>
          <w:p w:rsidR="000C5FC3" w:rsidRPr="00E647E5" w:rsidRDefault="000C5FC3" w:rsidP="00E647E5">
            <w:pPr>
              <w:jc w:val="center"/>
              <w:rPr>
                <w:rFonts w:ascii="Verdana" w:hAnsi="Verdana"/>
                <w:sz w:val="18"/>
                <w:szCs w:val="18"/>
              </w:rPr>
            </w:pPr>
            <w:r w:rsidRPr="00E647E5">
              <w:rPr>
                <w:rFonts w:ascii="Verdana" w:hAnsi="Verdana"/>
                <w:sz w:val="18"/>
                <w:szCs w:val="18"/>
              </w:rPr>
              <w:t>&lt;&gt; 1 or 4</w:t>
            </w:r>
          </w:p>
        </w:tc>
        <w:tc>
          <w:tcPr>
            <w:tcW w:w="1098" w:type="dxa"/>
          </w:tcPr>
          <w:p w:rsidR="000C5FC3" w:rsidRPr="00E647E5" w:rsidRDefault="000C5FC3" w:rsidP="00E647E5">
            <w:pPr>
              <w:jc w:val="center"/>
              <w:rPr>
                <w:rFonts w:ascii="Verdana" w:hAnsi="Verdana"/>
                <w:sz w:val="18"/>
                <w:szCs w:val="18"/>
              </w:rPr>
            </w:pPr>
            <w:r w:rsidRPr="00E647E5">
              <w:rPr>
                <w:rFonts w:ascii="Verdana" w:hAnsi="Verdana"/>
                <w:sz w:val="18"/>
                <w:szCs w:val="18"/>
              </w:rPr>
              <w:t>C</w:t>
            </w:r>
          </w:p>
        </w:tc>
        <w:tc>
          <w:tcPr>
            <w:tcW w:w="1775" w:type="dxa"/>
          </w:tcPr>
          <w:p w:rsidR="000C5FC3" w:rsidRPr="00E647E5" w:rsidRDefault="000C5FC3" w:rsidP="00E647E5">
            <w:pPr>
              <w:jc w:val="center"/>
              <w:rPr>
                <w:rFonts w:ascii="Verdana" w:hAnsi="Verdana"/>
                <w:sz w:val="18"/>
                <w:szCs w:val="18"/>
              </w:rPr>
            </w:pPr>
            <w:r w:rsidRPr="00E647E5">
              <w:rPr>
                <w:rFonts w:ascii="Verdana" w:hAnsi="Verdana"/>
                <w:sz w:val="18"/>
                <w:szCs w:val="18"/>
              </w:rPr>
              <w:t>A, B</w:t>
            </w:r>
          </w:p>
        </w:tc>
        <w:tc>
          <w:tcPr>
            <w:tcW w:w="1591" w:type="dxa"/>
          </w:tcPr>
          <w:p w:rsidR="000C5FC3" w:rsidRPr="00E647E5" w:rsidRDefault="000C5FC3" w:rsidP="00E647E5">
            <w:pPr>
              <w:jc w:val="center"/>
              <w:rPr>
                <w:rFonts w:ascii="Verdana" w:hAnsi="Verdana"/>
                <w:sz w:val="18"/>
                <w:szCs w:val="18"/>
              </w:rPr>
            </w:pPr>
            <w:r w:rsidRPr="00E647E5">
              <w:rPr>
                <w:rFonts w:ascii="Verdana" w:hAnsi="Verdana"/>
                <w:sz w:val="18"/>
                <w:szCs w:val="18"/>
              </w:rPr>
              <w:t>Any</w:t>
            </w:r>
          </w:p>
        </w:tc>
      </w:tr>
      <w:tr w:rsidR="000C5FC3" w:rsidRPr="00E647E5" w:rsidTr="0091540E">
        <w:trPr>
          <w:jc w:val="center"/>
        </w:trPr>
        <w:tc>
          <w:tcPr>
            <w:tcW w:w="1202" w:type="dxa"/>
          </w:tcPr>
          <w:p w:rsidR="000C5FC3" w:rsidRPr="00E647E5" w:rsidRDefault="000C5FC3" w:rsidP="00E647E5">
            <w:pPr>
              <w:jc w:val="center"/>
              <w:rPr>
                <w:rFonts w:ascii="Verdana" w:hAnsi="Verdana"/>
                <w:sz w:val="18"/>
                <w:szCs w:val="18"/>
              </w:rPr>
            </w:pPr>
            <w:r w:rsidRPr="00E647E5">
              <w:rPr>
                <w:rFonts w:ascii="Verdana" w:hAnsi="Verdana"/>
                <w:sz w:val="18"/>
                <w:szCs w:val="18"/>
              </w:rPr>
              <w:t>U</w:t>
            </w:r>
          </w:p>
        </w:tc>
        <w:tc>
          <w:tcPr>
            <w:tcW w:w="1238" w:type="dxa"/>
          </w:tcPr>
          <w:p w:rsidR="000C5FC3" w:rsidRPr="00E647E5" w:rsidRDefault="000C5FC3" w:rsidP="00E647E5">
            <w:pPr>
              <w:jc w:val="center"/>
              <w:rPr>
                <w:rFonts w:ascii="Verdana" w:hAnsi="Verdana"/>
                <w:sz w:val="18"/>
                <w:szCs w:val="18"/>
              </w:rPr>
            </w:pPr>
            <w:r w:rsidRPr="00E647E5">
              <w:rPr>
                <w:rFonts w:ascii="Verdana" w:hAnsi="Verdana"/>
                <w:sz w:val="18"/>
                <w:szCs w:val="18"/>
              </w:rPr>
              <w:t>M, T</w:t>
            </w:r>
          </w:p>
        </w:tc>
        <w:tc>
          <w:tcPr>
            <w:tcW w:w="1251" w:type="dxa"/>
          </w:tcPr>
          <w:p w:rsidR="000C5FC3" w:rsidRPr="00E647E5" w:rsidRDefault="000C5FC3" w:rsidP="00E647E5">
            <w:pPr>
              <w:jc w:val="center"/>
              <w:rPr>
                <w:rFonts w:ascii="Verdana" w:hAnsi="Verdana"/>
                <w:sz w:val="18"/>
                <w:szCs w:val="18"/>
              </w:rPr>
            </w:pPr>
            <w:r w:rsidRPr="00E647E5">
              <w:rPr>
                <w:rFonts w:ascii="Verdana" w:hAnsi="Verdana"/>
                <w:sz w:val="18"/>
                <w:szCs w:val="18"/>
              </w:rPr>
              <w:t>&lt;FY05</w:t>
            </w:r>
          </w:p>
        </w:tc>
        <w:tc>
          <w:tcPr>
            <w:tcW w:w="1493" w:type="dxa"/>
          </w:tcPr>
          <w:p w:rsidR="000C5FC3" w:rsidRPr="00E647E5" w:rsidRDefault="000C5FC3" w:rsidP="00E647E5">
            <w:pPr>
              <w:jc w:val="center"/>
              <w:rPr>
                <w:rFonts w:ascii="Verdana" w:hAnsi="Verdana"/>
                <w:sz w:val="18"/>
                <w:szCs w:val="18"/>
              </w:rPr>
            </w:pPr>
            <w:r w:rsidRPr="00E647E5">
              <w:rPr>
                <w:rFonts w:ascii="Verdana" w:hAnsi="Verdana"/>
                <w:sz w:val="18"/>
                <w:szCs w:val="18"/>
              </w:rPr>
              <w:t>&lt;&gt; 1 or 4</w:t>
            </w:r>
          </w:p>
        </w:tc>
        <w:tc>
          <w:tcPr>
            <w:tcW w:w="1098" w:type="dxa"/>
          </w:tcPr>
          <w:p w:rsidR="000C5FC3" w:rsidRPr="00E647E5" w:rsidRDefault="000C5FC3" w:rsidP="00E647E5">
            <w:pPr>
              <w:jc w:val="center"/>
              <w:rPr>
                <w:rFonts w:ascii="Verdana" w:hAnsi="Verdana"/>
                <w:sz w:val="18"/>
                <w:szCs w:val="18"/>
              </w:rPr>
            </w:pPr>
            <w:r w:rsidRPr="00E647E5">
              <w:rPr>
                <w:rFonts w:ascii="Verdana" w:hAnsi="Verdana"/>
                <w:sz w:val="18"/>
                <w:szCs w:val="18"/>
              </w:rPr>
              <w:t>C</w:t>
            </w:r>
          </w:p>
        </w:tc>
        <w:tc>
          <w:tcPr>
            <w:tcW w:w="1775" w:type="dxa"/>
          </w:tcPr>
          <w:p w:rsidR="000C5FC3" w:rsidRPr="00E647E5" w:rsidRDefault="000C5FC3" w:rsidP="00E647E5">
            <w:pPr>
              <w:jc w:val="center"/>
              <w:rPr>
                <w:rFonts w:ascii="Verdana" w:hAnsi="Verdana"/>
                <w:sz w:val="18"/>
                <w:szCs w:val="18"/>
              </w:rPr>
            </w:pPr>
            <w:r w:rsidRPr="00E647E5">
              <w:rPr>
                <w:rFonts w:ascii="Verdana" w:hAnsi="Verdana"/>
                <w:sz w:val="18"/>
                <w:szCs w:val="18"/>
              </w:rPr>
              <w:t>N/A</w:t>
            </w:r>
          </w:p>
        </w:tc>
        <w:tc>
          <w:tcPr>
            <w:tcW w:w="1591" w:type="dxa"/>
          </w:tcPr>
          <w:p w:rsidR="000C5FC3" w:rsidRPr="00E647E5" w:rsidRDefault="000C5FC3" w:rsidP="00E647E5">
            <w:pPr>
              <w:jc w:val="center"/>
              <w:rPr>
                <w:rFonts w:ascii="Verdana" w:hAnsi="Verdana"/>
                <w:sz w:val="18"/>
                <w:szCs w:val="18"/>
              </w:rPr>
            </w:pPr>
            <w:r w:rsidRPr="00E647E5">
              <w:rPr>
                <w:rFonts w:ascii="Verdana" w:hAnsi="Verdana"/>
                <w:sz w:val="18"/>
                <w:szCs w:val="18"/>
              </w:rPr>
              <w:t>&lt;65</w:t>
            </w:r>
          </w:p>
        </w:tc>
      </w:tr>
      <w:tr w:rsidR="000C5FC3" w:rsidRPr="00E647E5" w:rsidTr="0091540E">
        <w:trPr>
          <w:jc w:val="center"/>
        </w:trPr>
        <w:tc>
          <w:tcPr>
            <w:tcW w:w="1202" w:type="dxa"/>
          </w:tcPr>
          <w:p w:rsidR="000C5FC3" w:rsidRPr="00E647E5" w:rsidRDefault="000C5FC3" w:rsidP="00E647E5">
            <w:pPr>
              <w:jc w:val="center"/>
              <w:rPr>
                <w:rFonts w:ascii="Verdana" w:hAnsi="Verdana"/>
                <w:sz w:val="18"/>
                <w:szCs w:val="18"/>
              </w:rPr>
            </w:pPr>
            <w:r w:rsidRPr="00E647E5">
              <w:rPr>
                <w:rFonts w:ascii="Verdana" w:hAnsi="Verdana"/>
                <w:sz w:val="18"/>
                <w:szCs w:val="18"/>
              </w:rPr>
              <w:t>U</w:t>
            </w:r>
          </w:p>
        </w:tc>
        <w:tc>
          <w:tcPr>
            <w:tcW w:w="1238" w:type="dxa"/>
          </w:tcPr>
          <w:p w:rsidR="000C5FC3" w:rsidRPr="00E647E5" w:rsidRDefault="000C5FC3" w:rsidP="00E647E5">
            <w:pPr>
              <w:jc w:val="center"/>
              <w:rPr>
                <w:rFonts w:ascii="Verdana" w:hAnsi="Verdana"/>
                <w:sz w:val="18"/>
                <w:szCs w:val="18"/>
              </w:rPr>
            </w:pPr>
            <w:r w:rsidRPr="00E647E5">
              <w:rPr>
                <w:rFonts w:ascii="Verdana" w:hAnsi="Verdana"/>
                <w:sz w:val="18"/>
                <w:szCs w:val="18"/>
              </w:rPr>
              <w:t>D, C</w:t>
            </w:r>
          </w:p>
        </w:tc>
        <w:tc>
          <w:tcPr>
            <w:tcW w:w="1251" w:type="dxa"/>
          </w:tcPr>
          <w:p w:rsidR="000C5FC3" w:rsidRPr="00E647E5" w:rsidRDefault="000C5FC3" w:rsidP="00E647E5">
            <w:pPr>
              <w:jc w:val="center"/>
              <w:rPr>
                <w:rFonts w:ascii="Verdana" w:hAnsi="Verdana"/>
                <w:sz w:val="18"/>
                <w:szCs w:val="18"/>
              </w:rPr>
            </w:pPr>
            <w:r w:rsidRPr="00E647E5">
              <w:rPr>
                <w:rFonts w:ascii="Verdana" w:hAnsi="Verdana"/>
                <w:sz w:val="18"/>
                <w:szCs w:val="18"/>
              </w:rPr>
              <w:t>FY05+</w:t>
            </w:r>
          </w:p>
        </w:tc>
        <w:tc>
          <w:tcPr>
            <w:tcW w:w="1493" w:type="dxa"/>
          </w:tcPr>
          <w:p w:rsidR="000C5FC3" w:rsidRPr="00E647E5" w:rsidRDefault="000C5FC3" w:rsidP="00E647E5">
            <w:pPr>
              <w:jc w:val="center"/>
              <w:rPr>
                <w:rFonts w:ascii="Verdana" w:hAnsi="Verdana"/>
                <w:sz w:val="18"/>
                <w:szCs w:val="18"/>
              </w:rPr>
            </w:pPr>
            <w:r w:rsidRPr="00E647E5">
              <w:rPr>
                <w:rFonts w:ascii="Verdana" w:hAnsi="Verdana"/>
                <w:sz w:val="18"/>
                <w:szCs w:val="18"/>
              </w:rPr>
              <w:t>&lt;&gt; 1 or 4</w:t>
            </w:r>
          </w:p>
        </w:tc>
        <w:tc>
          <w:tcPr>
            <w:tcW w:w="1098" w:type="dxa"/>
          </w:tcPr>
          <w:p w:rsidR="000C5FC3" w:rsidRPr="00E647E5" w:rsidRDefault="000C5FC3" w:rsidP="00E647E5">
            <w:pPr>
              <w:jc w:val="center"/>
              <w:rPr>
                <w:rFonts w:ascii="Verdana" w:hAnsi="Verdana"/>
                <w:sz w:val="18"/>
                <w:szCs w:val="18"/>
              </w:rPr>
            </w:pPr>
            <w:r w:rsidRPr="00E647E5">
              <w:rPr>
                <w:rFonts w:ascii="Verdana" w:hAnsi="Verdana"/>
                <w:sz w:val="18"/>
                <w:szCs w:val="18"/>
              </w:rPr>
              <w:t>A or C</w:t>
            </w:r>
          </w:p>
        </w:tc>
        <w:tc>
          <w:tcPr>
            <w:tcW w:w="1775" w:type="dxa"/>
          </w:tcPr>
          <w:p w:rsidR="000C5FC3" w:rsidRPr="00E647E5" w:rsidRDefault="000C5FC3" w:rsidP="00E647E5">
            <w:pPr>
              <w:jc w:val="center"/>
              <w:rPr>
                <w:rFonts w:ascii="Verdana" w:hAnsi="Verdana"/>
                <w:sz w:val="18"/>
                <w:szCs w:val="18"/>
              </w:rPr>
            </w:pPr>
            <w:r w:rsidRPr="00E647E5">
              <w:rPr>
                <w:rFonts w:ascii="Verdana" w:hAnsi="Verdana"/>
                <w:sz w:val="18"/>
                <w:szCs w:val="18"/>
              </w:rPr>
              <w:t>A, B</w:t>
            </w:r>
          </w:p>
        </w:tc>
        <w:tc>
          <w:tcPr>
            <w:tcW w:w="1591" w:type="dxa"/>
          </w:tcPr>
          <w:p w:rsidR="000C5FC3" w:rsidRPr="00E647E5" w:rsidRDefault="000C5FC3" w:rsidP="00E647E5">
            <w:pPr>
              <w:jc w:val="center"/>
              <w:rPr>
                <w:rFonts w:ascii="Verdana" w:hAnsi="Verdana"/>
                <w:sz w:val="18"/>
                <w:szCs w:val="18"/>
              </w:rPr>
            </w:pPr>
            <w:r w:rsidRPr="00E647E5">
              <w:rPr>
                <w:rFonts w:ascii="Verdana" w:hAnsi="Verdana"/>
                <w:sz w:val="18"/>
                <w:szCs w:val="18"/>
              </w:rPr>
              <w:t>Any</w:t>
            </w:r>
          </w:p>
        </w:tc>
      </w:tr>
      <w:tr w:rsidR="000C5FC3" w:rsidRPr="00E647E5" w:rsidTr="0091540E">
        <w:trPr>
          <w:jc w:val="center"/>
        </w:trPr>
        <w:tc>
          <w:tcPr>
            <w:tcW w:w="1202" w:type="dxa"/>
          </w:tcPr>
          <w:p w:rsidR="000C5FC3" w:rsidRPr="00E647E5" w:rsidRDefault="000C5FC3" w:rsidP="00E647E5">
            <w:pPr>
              <w:jc w:val="center"/>
              <w:rPr>
                <w:rFonts w:ascii="Verdana" w:hAnsi="Verdana"/>
                <w:sz w:val="18"/>
                <w:szCs w:val="18"/>
              </w:rPr>
            </w:pPr>
            <w:r w:rsidRPr="00E647E5">
              <w:rPr>
                <w:rFonts w:ascii="Verdana" w:hAnsi="Verdana"/>
                <w:sz w:val="18"/>
                <w:szCs w:val="18"/>
              </w:rPr>
              <w:t>U</w:t>
            </w:r>
          </w:p>
        </w:tc>
        <w:tc>
          <w:tcPr>
            <w:tcW w:w="1238" w:type="dxa"/>
          </w:tcPr>
          <w:p w:rsidR="000C5FC3" w:rsidRPr="00E647E5" w:rsidRDefault="000C5FC3" w:rsidP="00E647E5">
            <w:pPr>
              <w:jc w:val="center"/>
              <w:rPr>
                <w:rFonts w:ascii="Verdana" w:hAnsi="Verdana"/>
                <w:sz w:val="18"/>
                <w:szCs w:val="18"/>
              </w:rPr>
            </w:pPr>
            <w:r w:rsidRPr="00E647E5">
              <w:rPr>
                <w:rFonts w:ascii="Verdana" w:hAnsi="Verdana"/>
                <w:sz w:val="18"/>
                <w:szCs w:val="18"/>
              </w:rPr>
              <w:t>D, C</w:t>
            </w:r>
          </w:p>
        </w:tc>
        <w:tc>
          <w:tcPr>
            <w:tcW w:w="1251" w:type="dxa"/>
          </w:tcPr>
          <w:p w:rsidR="000C5FC3" w:rsidRPr="00E647E5" w:rsidRDefault="000C5FC3" w:rsidP="00E647E5">
            <w:pPr>
              <w:jc w:val="center"/>
              <w:rPr>
                <w:rFonts w:ascii="Verdana" w:hAnsi="Verdana"/>
                <w:sz w:val="18"/>
                <w:szCs w:val="18"/>
              </w:rPr>
            </w:pPr>
            <w:r w:rsidRPr="00E647E5">
              <w:rPr>
                <w:rFonts w:ascii="Verdana" w:hAnsi="Verdana"/>
                <w:sz w:val="18"/>
                <w:szCs w:val="18"/>
              </w:rPr>
              <w:t>&lt;FY05</w:t>
            </w:r>
          </w:p>
        </w:tc>
        <w:tc>
          <w:tcPr>
            <w:tcW w:w="1493" w:type="dxa"/>
          </w:tcPr>
          <w:p w:rsidR="000C5FC3" w:rsidRPr="00E647E5" w:rsidRDefault="000C5FC3" w:rsidP="00E647E5">
            <w:pPr>
              <w:jc w:val="center"/>
              <w:rPr>
                <w:rFonts w:ascii="Verdana" w:hAnsi="Verdana"/>
                <w:sz w:val="18"/>
                <w:szCs w:val="18"/>
              </w:rPr>
            </w:pPr>
            <w:r w:rsidRPr="00E647E5">
              <w:rPr>
                <w:rFonts w:ascii="Verdana" w:hAnsi="Verdana"/>
                <w:sz w:val="18"/>
                <w:szCs w:val="18"/>
              </w:rPr>
              <w:t>&lt;&gt; 1 or 4</w:t>
            </w:r>
          </w:p>
        </w:tc>
        <w:tc>
          <w:tcPr>
            <w:tcW w:w="1098" w:type="dxa"/>
          </w:tcPr>
          <w:p w:rsidR="000C5FC3" w:rsidRPr="00E647E5" w:rsidRDefault="000C5FC3" w:rsidP="00E647E5">
            <w:pPr>
              <w:jc w:val="center"/>
              <w:rPr>
                <w:rFonts w:ascii="Verdana" w:hAnsi="Verdana"/>
                <w:sz w:val="18"/>
                <w:szCs w:val="18"/>
              </w:rPr>
            </w:pPr>
            <w:r w:rsidRPr="00E647E5">
              <w:rPr>
                <w:rFonts w:ascii="Verdana" w:hAnsi="Verdana"/>
                <w:sz w:val="18"/>
                <w:szCs w:val="18"/>
              </w:rPr>
              <w:t>A or C</w:t>
            </w:r>
          </w:p>
        </w:tc>
        <w:tc>
          <w:tcPr>
            <w:tcW w:w="1775" w:type="dxa"/>
          </w:tcPr>
          <w:p w:rsidR="000C5FC3" w:rsidRPr="00E647E5" w:rsidRDefault="000C5FC3" w:rsidP="00E647E5">
            <w:pPr>
              <w:jc w:val="center"/>
              <w:rPr>
                <w:rFonts w:ascii="Verdana" w:hAnsi="Verdana"/>
                <w:sz w:val="18"/>
                <w:szCs w:val="18"/>
              </w:rPr>
            </w:pPr>
            <w:r w:rsidRPr="00E647E5">
              <w:rPr>
                <w:rFonts w:ascii="Verdana" w:hAnsi="Verdana"/>
                <w:sz w:val="18"/>
                <w:szCs w:val="18"/>
              </w:rPr>
              <w:t>N/A</w:t>
            </w:r>
          </w:p>
        </w:tc>
        <w:tc>
          <w:tcPr>
            <w:tcW w:w="1591" w:type="dxa"/>
          </w:tcPr>
          <w:p w:rsidR="000C5FC3" w:rsidRPr="00E647E5" w:rsidRDefault="000C5FC3" w:rsidP="00E647E5">
            <w:pPr>
              <w:jc w:val="center"/>
              <w:rPr>
                <w:rFonts w:ascii="Verdana" w:hAnsi="Verdana"/>
                <w:sz w:val="18"/>
                <w:szCs w:val="18"/>
              </w:rPr>
            </w:pPr>
            <w:r w:rsidRPr="00E647E5">
              <w:rPr>
                <w:rFonts w:ascii="Verdana" w:hAnsi="Verdana"/>
                <w:sz w:val="18"/>
                <w:szCs w:val="18"/>
              </w:rPr>
              <w:t>&lt;65</w:t>
            </w:r>
          </w:p>
        </w:tc>
      </w:tr>
      <w:tr w:rsidR="000C5FC3" w:rsidRPr="00E647E5" w:rsidTr="0091540E">
        <w:trPr>
          <w:jc w:val="center"/>
        </w:trPr>
        <w:tc>
          <w:tcPr>
            <w:tcW w:w="1202" w:type="dxa"/>
          </w:tcPr>
          <w:p w:rsidR="000C5FC3" w:rsidRPr="00E647E5" w:rsidRDefault="000C5FC3" w:rsidP="00E647E5">
            <w:pPr>
              <w:jc w:val="center"/>
              <w:rPr>
                <w:rFonts w:ascii="Verdana" w:hAnsi="Verdana"/>
                <w:sz w:val="18"/>
                <w:szCs w:val="18"/>
              </w:rPr>
            </w:pPr>
            <w:r w:rsidRPr="00E647E5">
              <w:rPr>
                <w:rFonts w:ascii="Verdana" w:hAnsi="Verdana"/>
                <w:sz w:val="18"/>
                <w:szCs w:val="18"/>
              </w:rPr>
              <w:t>T</w:t>
            </w:r>
          </w:p>
        </w:tc>
        <w:tc>
          <w:tcPr>
            <w:tcW w:w="1238" w:type="dxa"/>
          </w:tcPr>
          <w:p w:rsidR="000C5FC3" w:rsidRPr="00E647E5" w:rsidRDefault="000C5FC3" w:rsidP="00E647E5">
            <w:pPr>
              <w:jc w:val="center"/>
              <w:rPr>
                <w:rFonts w:ascii="Verdana" w:hAnsi="Verdana"/>
                <w:sz w:val="18"/>
                <w:szCs w:val="18"/>
              </w:rPr>
            </w:pPr>
            <w:r w:rsidRPr="00E647E5">
              <w:rPr>
                <w:rFonts w:ascii="Verdana" w:hAnsi="Verdana"/>
                <w:sz w:val="18"/>
                <w:szCs w:val="18"/>
              </w:rPr>
              <w:t>M, T</w:t>
            </w:r>
          </w:p>
        </w:tc>
        <w:tc>
          <w:tcPr>
            <w:tcW w:w="1251" w:type="dxa"/>
          </w:tcPr>
          <w:p w:rsidR="000C5FC3" w:rsidRPr="00E647E5" w:rsidRDefault="000C5FC3" w:rsidP="00E647E5">
            <w:pPr>
              <w:jc w:val="center"/>
              <w:rPr>
                <w:rFonts w:ascii="Verdana" w:hAnsi="Verdana"/>
                <w:sz w:val="18"/>
                <w:szCs w:val="18"/>
              </w:rPr>
            </w:pPr>
            <w:r w:rsidRPr="00E647E5">
              <w:rPr>
                <w:rFonts w:ascii="Verdana" w:hAnsi="Verdana"/>
                <w:sz w:val="18"/>
                <w:szCs w:val="18"/>
              </w:rPr>
              <w:t>FY05+</w:t>
            </w:r>
          </w:p>
        </w:tc>
        <w:tc>
          <w:tcPr>
            <w:tcW w:w="1493" w:type="dxa"/>
          </w:tcPr>
          <w:p w:rsidR="000C5FC3" w:rsidRPr="00E647E5" w:rsidRDefault="000C5FC3" w:rsidP="00E647E5">
            <w:pPr>
              <w:jc w:val="center"/>
              <w:rPr>
                <w:rFonts w:ascii="Verdana" w:hAnsi="Verdana"/>
                <w:sz w:val="18"/>
                <w:szCs w:val="18"/>
              </w:rPr>
            </w:pPr>
            <w:r w:rsidRPr="00E647E5">
              <w:rPr>
                <w:rFonts w:ascii="Verdana" w:hAnsi="Verdana"/>
                <w:sz w:val="18"/>
                <w:szCs w:val="18"/>
              </w:rPr>
              <w:t>&lt;&gt; 1 or 4</w:t>
            </w:r>
          </w:p>
        </w:tc>
        <w:tc>
          <w:tcPr>
            <w:tcW w:w="1098" w:type="dxa"/>
          </w:tcPr>
          <w:p w:rsidR="000C5FC3" w:rsidRPr="00E647E5" w:rsidRDefault="000C5FC3" w:rsidP="00E647E5">
            <w:pPr>
              <w:jc w:val="center"/>
              <w:rPr>
                <w:rFonts w:ascii="Verdana" w:hAnsi="Verdana"/>
                <w:sz w:val="18"/>
                <w:szCs w:val="18"/>
              </w:rPr>
            </w:pPr>
            <w:r w:rsidRPr="00E647E5">
              <w:rPr>
                <w:rFonts w:ascii="Verdana" w:hAnsi="Verdana"/>
                <w:sz w:val="18"/>
                <w:szCs w:val="18"/>
              </w:rPr>
              <w:t>C</w:t>
            </w:r>
          </w:p>
        </w:tc>
        <w:tc>
          <w:tcPr>
            <w:tcW w:w="1775" w:type="dxa"/>
          </w:tcPr>
          <w:p w:rsidR="000C5FC3" w:rsidRPr="00E647E5" w:rsidRDefault="000C5FC3" w:rsidP="00E647E5">
            <w:pPr>
              <w:jc w:val="center"/>
              <w:rPr>
                <w:rFonts w:ascii="Verdana" w:hAnsi="Verdana"/>
                <w:sz w:val="18"/>
                <w:szCs w:val="18"/>
              </w:rPr>
            </w:pPr>
            <w:r w:rsidRPr="00E647E5">
              <w:rPr>
                <w:rFonts w:ascii="Verdana" w:hAnsi="Verdana"/>
                <w:sz w:val="18"/>
                <w:szCs w:val="18"/>
              </w:rPr>
              <w:t>Not A or B</w:t>
            </w:r>
          </w:p>
        </w:tc>
        <w:tc>
          <w:tcPr>
            <w:tcW w:w="1591" w:type="dxa"/>
          </w:tcPr>
          <w:p w:rsidR="000C5FC3" w:rsidRPr="00E647E5" w:rsidRDefault="000C5FC3" w:rsidP="00E647E5">
            <w:pPr>
              <w:jc w:val="center"/>
              <w:rPr>
                <w:rFonts w:ascii="Verdana" w:hAnsi="Verdana"/>
                <w:sz w:val="18"/>
                <w:szCs w:val="18"/>
              </w:rPr>
            </w:pPr>
            <w:r w:rsidRPr="00E647E5">
              <w:rPr>
                <w:rFonts w:ascii="Verdana" w:hAnsi="Verdana"/>
                <w:sz w:val="18"/>
                <w:szCs w:val="18"/>
              </w:rPr>
              <w:t>Any</w:t>
            </w:r>
          </w:p>
        </w:tc>
      </w:tr>
      <w:tr w:rsidR="000C5FC3" w:rsidRPr="00E647E5" w:rsidTr="0091540E">
        <w:trPr>
          <w:jc w:val="center"/>
        </w:trPr>
        <w:tc>
          <w:tcPr>
            <w:tcW w:w="1202" w:type="dxa"/>
          </w:tcPr>
          <w:p w:rsidR="000C5FC3" w:rsidRPr="00E647E5" w:rsidRDefault="000C5FC3" w:rsidP="00E647E5">
            <w:pPr>
              <w:jc w:val="center"/>
              <w:rPr>
                <w:rFonts w:ascii="Verdana" w:hAnsi="Verdana"/>
                <w:sz w:val="18"/>
                <w:szCs w:val="18"/>
              </w:rPr>
            </w:pPr>
            <w:r w:rsidRPr="00E647E5">
              <w:rPr>
                <w:rFonts w:ascii="Verdana" w:hAnsi="Verdana"/>
                <w:sz w:val="18"/>
                <w:szCs w:val="18"/>
              </w:rPr>
              <w:t>T</w:t>
            </w:r>
          </w:p>
        </w:tc>
        <w:tc>
          <w:tcPr>
            <w:tcW w:w="1238" w:type="dxa"/>
          </w:tcPr>
          <w:p w:rsidR="000C5FC3" w:rsidRPr="00E647E5" w:rsidRDefault="000C5FC3" w:rsidP="00E647E5">
            <w:pPr>
              <w:jc w:val="center"/>
              <w:rPr>
                <w:rFonts w:ascii="Verdana" w:hAnsi="Verdana"/>
                <w:sz w:val="18"/>
                <w:szCs w:val="18"/>
              </w:rPr>
            </w:pPr>
            <w:r w:rsidRPr="00E647E5">
              <w:rPr>
                <w:rFonts w:ascii="Verdana" w:hAnsi="Verdana"/>
                <w:sz w:val="18"/>
                <w:szCs w:val="18"/>
              </w:rPr>
              <w:t>M, T</w:t>
            </w:r>
          </w:p>
        </w:tc>
        <w:tc>
          <w:tcPr>
            <w:tcW w:w="1251" w:type="dxa"/>
          </w:tcPr>
          <w:p w:rsidR="000C5FC3" w:rsidRPr="00E647E5" w:rsidRDefault="000C5FC3" w:rsidP="00E647E5">
            <w:pPr>
              <w:jc w:val="center"/>
              <w:rPr>
                <w:rFonts w:ascii="Verdana" w:hAnsi="Verdana"/>
                <w:sz w:val="18"/>
                <w:szCs w:val="18"/>
              </w:rPr>
            </w:pPr>
            <w:r w:rsidRPr="00E647E5">
              <w:rPr>
                <w:rFonts w:ascii="Verdana" w:hAnsi="Verdana"/>
                <w:sz w:val="18"/>
                <w:szCs w:val="18"/>
              </w:rPr>
              <w:t>&lt;FY05</w:t>
            </w:r>
          </w:p>
        </w:tc>
        <w:tc>
          <w:tcPr>
            <w:tcW w:w="1493" w:type="dxa"/>
          </w:tcPr>
          <w:p w:rsidR="000C5FC3" w:rsidRPr="00E647E5" w:rsidRDefault="000C5FC3" w:rsidP="00E647E5">
            <w:pPr>
              <w:jc w:val="center"/>
              <w:rPr>
                <w:rFonts w:ascii="Verdana" w:hAnsi="Verdana"/>
                <w:sz w:val="18"/>
                <w:szCs w:val="18"/>
              </w:rPr>
            </w:pPr>
            <w:r w:rsidRPr="00E647E5">
              <w:rPr>
                <w:rFonts w:ascii="Verdana" w:hAnsi="Verdana"/>
                <w:sz w:val="18"/>
                <w:szCs w:val="18"/>
              </w:rPr>
              <w:t>&lt;&gt; 1 or 4</w:t>
            </w:r>
          </w:p>
        </w:tc>
        <w:tc>
          <w:tcPr>
            <w:tcW w:w="1098" w:type="dxa"/>
          </w:tcPr>
          <w:p w:rsidR="000C5FC3" w:rsidRPr="00E647E5" w:rsidRDefault="000C5FC3" w:rsidP="00E647E5">
            <w:pPr>
              <w:jc w:val="center"/>
              <w:rPr>
                <w:rFonts w:ascii="Verdana" w:hAnsi="Verdana"/>
                <w:sz w:val="18"/>
                <w:szCs w:val="18"/>
              </w:rPr>
            </w:pPr>
            <w:r w:rsidRPr="00E647E5">
              <w:rPr>
                <w:rFonts w:ascii="Verdana" w:hAnsi="Verdana"/>
                <w:sz w:val="18"/>
                <w:szCs w:val="18"/>
              </w:rPr>
              <w:t>C</w:t>
            </w:r>
          </w:p>
        </w:tc>
        <w:tc>
          <w:tcPr>
            <w:tcW w:w="1775" w:type="dxa"/>
          </w:tcPr>
          <w:p w:rsidR="000C5FC3" w:rsidRPr="00E647E5" w:rsidRDefault="000C5FC3" w:rsidP="00E647E5">
            <w:pPr>
              <w:jc w:val="center"/>
              <w:rPr>
                <w:rFonts w:ascii="Verdana" w:hAnsi="Verdana"/>
                <w:sz w:val="18"/>
                <w:szCs w:val="18"/>
              </w:rPr>
            </w:pPr>
            <w:r w:rsidRPr="00E647E5">
              <w:rPr>
                <w:rFonts w:ascii="Verdana" w:hAnsi="Verdana"/>
                <w:sz w:val="18"/>
                <w:szCs w:val="18"/>
              </w:rPr>
              <w:t>N/A</w:t>
            </w:r>
          </w:p>
        </w:tc>
        <w:tc>
          <w:tcPr>
            <w:tcW w:w="1591" w:type="dxa"/>
          </w:tcPr>
          <w:p w:rsidR="000C5FC3" w:rsidRPr="00E647E5" w:rsidRDefault="000C5FC3" w:rsidP="00E647E5">
            <w:pPr>
              <w:jc w:val="center"/>
              <w:rPr>
                <w:rFonts w:ascii="Verdana" w:hAnsi="Verdana"/>
                <w:sz w:val="18"/>
                <w:szCs w:val="18"/>
              </w:rPr>
            </w:pPr>
            <w:r w:rsidRPr="00E647E5">
              <w:rPr>
                <w:rFonts w:ascii="Verdana" w:hAnsi="Verdana"/>
                <w:sz w:val="18"/>
                <w:szCs w:val="18"/>
              </w:rPr>
              <w:t>65+</w:t>
            </w:r>
          </w:p>
        </w:tc>
      </w:tr>
      <w:tr w:rsidR="000C5FC3" w:rsidRPr="00E647E5" w:rsidTr="0091540E">
        <w:trPr>
          <w:jc w:val="center"/>
        </w:trPr>
        <w:tc>
          <w:tcPr>
            <w:tcW w:w="1202" w:type="dxa"/>
          </w:tcPr>
          <w:p w:rsidR="000C5FC3" w:rsidRPr="00E647E5" w:rsidRDefault="000C5FC3" w:rsidP="00E647E5">
            <w:pPr>
              <w:jc w:val="center"/>
              <w:rPr>
                <w:rFonts w:ascii="Verdana" w:hAnsi="Verdana"/>
                <w:sz w:val="18"/>
                <w:szCs w:val="18"/>
              </w:rPr>
            </w:pPr>
            <w:r w:rsidRPr="00E647E5">
              <w:rPr>
                <w:rFonts w:ascii="Verdana" w:hAnsi="Verdana"/>
                <w:sz w:val="18"/>
                <w:szCs w:val="18"/>
              </w:rPr>
              <w:t>T</w:t>
            </w:r>
          </w:p>
        </w:tc>
        <w:tc>
          <w:tcPr>
            <w:tcW w:w="1238" w:type="dxa"/>
          </w:tcPr>
          <w:p w:rsidR="000C5FC3" w:rsidRPr="00E647E5" w:rsidRDefault="000C5FC3" w:rsidP="00E647E5">
            <w:pPr>
              <w:jc w:val="center"/>
              <w:rPr>
                <w:rFonts w:ascii="Verdana" w:hAnsi="Verdana"/>
                <w:sz w:val="18"/>
                <w:szCs w:val="18"/>
              </w:rPr>
            </w:pPr>
            <w:r w:rsidRPr="00E647E5">
              <w:rPr>
                <w:rFonts w:ascii="Verdana" w:hAnsi="Verdana"/>
                <w:sz w:val="18"/>
                <w:szCs w:val="18"/>
              </w:rPr>
              <w:t>D, C</w:t>
            </w:r>
          </w:p>
        </w:tc>
        <w:tc>
          <w:tcPr>
            <w:tcW w:w="1251" w:type="dxa"/>
          </w:tcPr>
          <w:p w:rsidR="000C5FC3" w:rsidRPr="00E647E5" w:rsidRDefault="000C5FC3" w:rsidP="00E647E5">
            <w:pPr>
              <w:jc w:val="center"/>
              <w:rPr>
                <w:rFonts w:ascii="Verdana" w:hAnsi="Verdana"/>
                <w:sz w:val="18"/>
                <w:szCs w:val="18"/>
              </w:rPr>
            </w:pPr>
            <w:r w:rsidRPr="00E647E5">
              <w:rPr>
                <w:rFonts w:ascii="Verdana" w:hAnsi="Verdana"/>
                <w:sz w:val="18"/>
                <w:szCs w:val="18"/>
              </w:rPr>
              <w:t>FY05+</w:t>
            </w:r>
          </w:p>
        </w:tc>
        <w:tc>
          <w:tcPr>
            <w:tcW w:w="1493" w:type="dxa"/>
          </w:tcPr>
          <w:p w:rsidR="000C5FC3" w:rsidRPr="00E647E5" w:rsidRDefault="000C5FC3" w:rsidP="00E647E5">
            <w:pPr>
              <w:jc w:val="center"/>
              <w:rPr>
                <w:rFonts w:ascii="Verdana" w:hAnsi="Verdana"/>
                <w:sz w:val="18"/>
                <w:szCs w:val="18"/>
              </w:rPr>
            </w:pPr>
            <w:r w:rsidRPr="00E647E5">
              <w:rPr>
                <w:rFonts w:ascii="Verdana" w:hAnsi="Verdana"/>
                <w:sz w:val="18"/>
                <w:szCs w:val="18"/>
              </w:rPr>
              <w:t>&lt;&gt; 1 or 4</w:t>
            </w:r>
          </w:p>
        </w:tc>
        <w:tc>
          <w:tcPr>
            <w:tcW w:w="1098" w:type="dxa"/>
          </w:tcPr>
          <w:p w:rsidR="000C5FC3" w:rsidRPr="00E647E5" w:rsidRDefault="000C5FC3" w:rsidP="00E647E5">
            <w:pPr>
              <w:jc w:val="center"/>
              <w:rPr>
                <w:rFonts w:ascii="Verdana" w:hAnsi="Verdana"/>
                <w:sz w:val="18"/>
                <w:szCs w:val="18"/>
              </w:rPr>
            </w:pPr>
            <w:r w:rsidRPr="00E647E5">
              <w:rPr>
                <w:rFonts w:ascii="Verdana" w:hAnsi="Verdana"/>
                <w:sz w:val="18"/>
                <w:szCs w:val="18"/>
              </w:rPr>
              <w:t>A or C</w:t>
            </w:r>
          </w:p>
        </w:tc>
        <w:tc>
          <w:tcPr>
            <w:tcW w:w="1775" w:type="dxa"/>
          </w:tcPr>
          <w:p w:rsidR="000C5FC3" w:rsidRPr="00E647E5" w:rsidRDefault="000C5FC3" w:rsidP="00E647E5">
            <w:pPr>
              <w:jc w:val="center"/>
              <w:rPr>
                <w:rFonts w:ascii="Verdana" w:hAnsi="Verdana"/>
                <w:sz w:val="18"/>
                <w:szCs w:val="18"/>
              </w:rPr>
            </w:pPr>
            <w:r w:rsidRPr="00E647E5">
              <w:rPr>
                <w:rFonts w:ascii="Verdana" w:hAnsi="Verdana"/>
                <w:sz w:val="18"/>
                <w:szCs w:val="18"/>
              </w:rPr>
              <w:t>Not A or B</w:t>
            </w:r>
          </w:p>
        </w:tc>
        <w:tc>
          <w:tcPr>
            <w:tcW w:w="1591" w:type="dxa"/>
          </w:tcPr>
          <w:p w:rsidR="000C5FC3" w:rsidRPr="00E647E5" w:rsidRDefault="000C5FC3" w:rsidP="00E647E5">
            <w:pPr>
              <w:jc w:val="center"/>
              <w:rPr>
                <w:rFonts w:ascii="Verdana" w:hAnsi="Verdana"/>
                <w:sz w:val="18"/>
                <w:szCs w:val="18"/>
              </w:rPr>
            </w:pPr>
            <w:r w:rsidRPr="00E647E5">
              <w:rPr>
                <w:rFonts w:ascii="Verdana" w:hAnsi="Verdana"/>
                <w:sz w:val="18"/>
                <w:szCs w:val="18"/>
              </w:rPr>
              <w:t>Any</w:t>
            </w:r>
          </w:p>
        </w:tc>
      </w:tr>
      <w:tr w:rsidR="000C5FC3" w:rsidRPr="00E647E5" w:rsidTr="0091540E">
        <w:trPr>
          <w:jc w:val="center"/>
        </w:trPr>
        <w:tc>
          <w:tcPr>
            <w:tcW w:w="1202" w:type="dxa"/>
          </w:tcPr>
          <w:p w:rsidR="000C5FC3" w:rsidRPr="00E647E5" w:rsidRDefault="000C5FC3" w:rsidP="00E647E5">
            <w:pPr>
              <w:jc w:val="center"/>
              <w:rPr>
                <w:rFonts w:ascii="Verdana" w:hAnsi="Verdana"/>
                <w:sz w:val="18"/>
                <w:szCs w:val="18"/>
              </w:rPr>
            </w:pPr>
            <w:r w:rsidRPr="00E647E5">
              <w:rPr>
                <w:rFonts w:ascii="Verdana" w:hAnsi="Verdana"/>
                <w:sz w:val="18"/>
                <w:szCs w:val="18"/>
              </w:rPr>
              <w:t>T</w:t>
            </w:r>
          </w:p>
        </w:tc>
        <w:tc>
          <w:tcPr>
            <w:tcW w:w="1238" w:type="dxa"/>
          </w:tcPr>
          <w:p w:rsidR="000C5FC3" w:rsidRPr="00E647E5" w:rsidRDefault="000C5FC3" w:rsidP="00E647E5">
            <w:pPr>
              <w:jc w:val="center"/>
              <w:rPr>
                <w:rFonts w:ascii="Verdana" w:hAnsi="Verdana"/>
                <w:sz w:val="18"/>
                <w:szCs w:val="18"/>
              </w:rPr>
            </w:pPr>
            <w:r w:rsidRPr="00E647E5">
              <w:rPr>
                <w:rFonts w:ascii="Verdana" w:hAnsi="Verdana"/>
                <w:sz w:val="18"/>
                <w:szCs w:val="18"/>
              </w:rPr>
              <w:t>D, C</w:t>
            </w:r>
          </w:p>
        </w:tc>
        <w:tc>
          <w:tcPr>
            <w:tcW w:w="1251" w:type="dxa"/>
          </w:tcPr>
          <w:p w:rsidR="000C5FC3" w:rsidRPr="00E647E5" w:rsidRDefault="000C5FC3" w:rsidP="00E647E5">
            <w:pPr>
              <w:jc w:val="center"/>
              <w:rPr>
                <w:rFonts w:ascii="Verdana" w:hAnsi="Verdana"/>
                <w:sz w:val="18"/>
                <w:szCs w:val="18"/>
              </w:rPr>
            </w:pPr>
            <w:r w:rsidRPr="00E647E5">
              <w:rPr>
                <w:rFonts w:ascii="Verdana" w:hAnsi="Verdana"/>
                <w:sz w:val="18"/>
                <w:szCs w:val="18"/>
              </w:rPr>
              <w:t>&lt;FY05</w:t>
            </w:r>
          </w:p>
        </w:tc>
        <w:tc>
          <w:tcPr>
            <w:tcW w:w="1493" w:type="dxa"/>
          </w:tcPr>
          <w:p w:rsidR="000C5FC3" w:rsidRPr="00E647E5" w:rsidRDefault="000C5FC3" w:rsidP="00E647E5">
            <w:pPr>
              <w:jc w:val="center"/>
              <w:rPr>
                <w:rFonts w:ascii="Verdana" w:hAnsi="Verdana"/>
                <w:sz w:val="18"/>
                <w:szCs w:val="18"/>
              </w:rPr>
            </w:pPr>
            <w:r w:rsidRPr="00E647E5">
              <w:rPr>
                <w:rFonts w:ascii="Verdana" w:hAnsi="Verdana"/>
                <w:sz w:val="18"/>
                <w:szCs w:val="18"/>
              </w:rPr>
              <w:t>&lt;&gt; 1 or 4</w:t>
            </w:r>
          </w:p>
        </w:tc>
        <w:tc>
          <w:tcPr>
            <w:tcW w:w="1098" w:type="dxa"/>
          </w:tcPr>
          <w:p w:rsidR="000C5FC3" w:rsidRPr="00E647E5" w:rsidRDefault="000C5FC3" w:rsidP="00E647E5">
            <w:pPr>
              <w:jc w:val="center"/>
              <w:rPr>
                <w:rFonts w:ascii="Verdana" w:hAnsi="Verdana"/>
                <w:sz w:val="18"/>
                <w:szCs w:val="18"/>
              </w:rPr>
            </w:pPr>
            <w:r w:rsidRPr="00E647E5">
              <w:rPr>
                <w:rFonts w:ascii="Verdana" w:hAnsi="Verdana"/>
                <w:sz w:val="18"/>
                <w:szCs w:val="18"/>
              </w:rPr>
              <w:t>A or C</w:t>
            </w:r>
          </w:p>
        </w:tc>
        <w:tc>
          <w:tcPr>
            <w:tcW w:w="1775" w:type="dxa"/>
          </w:tcPr>
          <w:p w:rsidR="000C5FC3" w:rsidRPr="00E647E5" w:rsidRDefault="000C5FC3" w:rsidP="00E647E5">
            <w:pPr>
              <w:jc w:val="center"/>
              <w:rPr>
                <w:rFonts w:ascii="Verdana" w:hAnsi="Verdana"/>
                <w:sz w:val="18"/>
                <w:szCs w:val="18"/>
              </w:rPr>
            </w:pPr>
            <w:r w:rsidRPr="00E647E5">
              <w:rPr>
                <w:rFonts w:ascii="Verdana" w:hAnsi="Verdana"/>
                <w:sz w:val="18"/>
                <w:szCs w:val="18"/>
              </w:rPr>
              <w:t>N/A</w:t>
            </w:r>
          </w:p>
        </w:tc>
        <w:tc>
          <w:tcPr>
            <w:tcW w:w="1591" w:type="dxa"/>
          </w:tcPr>
          <w:p w:rsidR="000C5FC3" w:rsidRPr="00E647E5" w:rsidRDefault="000C5FC3" w:rsidP="00E647E5">
            <w:pPr>
              <w:jc w:val="center"/>
              <w:rPr>
                <w:rFonts w:ascii="Verdana" w:hAnsi="Verdana"/>
                <w:sz w:val="18"/>
                <w:szCs w:val="18"/>
              </w:rPr>
            </w:pPr>
            <w:r w:rsidRPr="00E647E5">
              <w:rPr>
                <w:rFonts w:ascii="Verdana" w:hAnsi="Verdana"/>
                <w:sz w:val="18"/>
                <w:szCs w:val="18"/>
              </w:rPr>
              <w:t>65+</w:t>
            </w:r>
          </w:p>
        </w:tc>
      </w:tr>
      <w:tr w:rsidR="000C5FC3" w:rsidRPr="00E647E5" w:rsidTr="0091540E">
        <w:trPr>
          <w:jc w:val="center"/>
        </w:trPr>
        <w:tc>
          <w:tcPr>
            <w:tcW w:w="1202" w:type="dxa"/>
          </w:tcPr>
          <w:p w:rsidR="000C5FC3" w:rsidRPr="00E647E5" w:rsidRDefault="000C5FC3" w:rsidP="00E647E5">
            <w:pPr>
              <w:jc w:val="center"/>
              <w:rPr>
                <w:rFonts w:ascii="Verdana" w:hAnsi="Verdana"/>
                <w:sz w:val="18"/>
                <w:szCs w:val="18"/>
              </w:rPr>
            </w:pPr>
            <w:r w:rsidRPr="00E647E5">
              <w:rPr>
                <w:rFonts w:ascii="Verdana" w:hAnsi="Verdana"/>
                <w:sz w:val="18"/>
                <w:szCs w:val="18"/>
              </w:rPr>
              <w:t>N</w:t>
            </w:r>
          </w:p>
        </w:tc>
        <w:tc>
          <w:tcPr>
            <w:tcW w:w="8446" w:type="dxa"/>
            <w:gridSpan w:val="6"/>
          </w:tcPr>
          <w:p w:rsidR="000C5FC3" w:rsidRPr="00E647E5" w:rsidRDefault="000C5FC3" w:rsidP="00E647E5">
            <w:pPr>
              <w:jc w:val="center"/>
              <w:rPr>
                <w:rFonts w:ascii="Verdana" w:hAnsi="Verdana"/>
                <w:sz w:val="18"/>
                <w:szCs w:val="18"/>
              </w:rPr>
            </w:pPr>
            <w:r w:rsidRPr="00E647E5">
              <w:rPr>
                <w:rFonts w:ascii="Verdana" w:hAnsi="Verdana"/>
                <w:sz w:val="18"/>
                <w:szCs w:val="18"/>
              </w:rPr>
              <w:t>All else</w:t>
            </w:r>
          </w:p>
        </w:tc>
      </w:tr>
    </w:tbl>
    <w:p w:rsidR="000C5FC3" w:rsidRPr="00E647E5" w:rsidRDefault="000C5FC3" w:rsidP="00E647E5">
      <w:pPr>
        <w:rPr>
          <w:rFonts w:ascii="Verdana" w:hAnsi="Verdana"/>
          <w:sz w:val="20"/>
        </w:rPr>
      </w:pPr>
    </w:p>
    <w:p w:rsidR="000C5FC3" w:rsidRPr="00E647E5" w:rsidRDefault="000C5FC3" w:rsidP="00E647E5">
      <w:pPr>
        <w:rPr>
          <w:rFonts w:ascii="Verdana" w:hAnsi="Verdana"/>
          <w:sz w:val="20"/>
        </w:rPr>
      </w:pPr>
      <w:r w:rsidRPr="00E647E5">
        <w:rPr>
          <w:rFonts w:ascii="Verdana" w:hAnsi="Verdana"/>
          <w:sz w:val="20"/>
        </w:rPr>
        <w:t>An alternative, but equivalent logic table is also included, in case it helps to make things more understandable.</w:t>
      </w:r>
    </w:p>
    <w:p w:rsidR="000C5FC3" w:rsidRPr="00E647E5" w:rsidRDefault="000C5FC3" w:rsidP="00E647E5">
      <w:pPr>
        <w:rPr>
          <w:rFonts w:ascii="Verdana" w:hAnsi="Verdana"/>
          <w:sz w:val="20"/>
        </w:rPr>
      </w:pPr>
    </w:p>
    <w:p w:rsidR="000C5FC3" w:rsidRPr="00E647E5" w:rsidRDefault="000C5FC3" w:rsidP="00E647E5">
      <w:pPr>
        <w:rPr>
          <w:rFonts w:ascii="Verdana" w:hAnsi="Verdana"/>
          <w:bCs/>
          <w:sz w:val="20"/>
        </w:rPr>
      </w:pPr>
      <w:r w:rsidRPr="00E647E5">
        <w:rPr>
          <w:rFonts w:ascii="Verdana" w:hAnsi="Verdana"/>
          <w:bCs/>
          <w:sz w:val="20"/>
        </w:rPr>
        <w:t>If Bencat Common is "1" or "4" then MERHCF Flag  is "A".</w:t>
      </w:r>
    </w:p>
    <w:p w:rsidR="000C5FC3" w:rsidRPr="00E647E5" w:rsidRDefault="000C5FC3" w:rsidP="00E647E5">
      <w:pPr>
        <w:rPr>
          <w:rFonts w:ascii="Verdana" w:hAnsi="Verdana"/>
          <w:sz w:val="20"/>
        </w:rPr>
      </w:pPr>
    </w:p>
    <w:p w:rsidR="000C5FC3" w:rsidRPr="00E647E5" w:rsidRDefault="000C5FC3" w:rsidP="00E647E5">
      <w:pPr>
        <w:rPr>
          <w:rFonts w:ascii="Verdana" w:hAnsi="Verdana"/>
          <w:bCs/>
          <w:sz w:val="20"/>
        </w:rPr>
      </w:pPr>
      <w:r w:rsidRPr="00E647E5">
        <w:rPr>
          <w:rFonts w:ascii="Verdana" w:hAnsi="Verdana"/>
          <w:bCs/>
          <w:sz w:val="20"/>
        </w:rPr>
        <w:t>All other bencats are "N" unless matching a row below:</w:t>
      </w:r>
    </w:p>
    <w:p w:rsidR="000C5FC3" w:rsidRPr="00E647E5" w:rsidRDefault="000C5FC3" w:rsidP="00E647E5">
      <w:pPr>
        <w:rPr>
          <w:rFonts w:ascii="Verdana" w:hAnsi="Verdana"/>
          <w:sz w:val="20"/>
        </w:rPr>
      </w:pPr>
    </w:p>
    <w:p w:rsidR="000C5FC3" w:rsidRPr="00E647E5" w:rsidRDefault="000C5FC3" w:rsidP="00E647E5">
      <w:pPr>
        <w:rPr>
          <w:rFonts w:ascii="Verdana" w:hAnsi="Verdana"/>
          <w:sz w:val="20"/>
        </w:rPr>
      </w:pPr>
      <w:r w:rsidRPr="00E647E5">
        <w:rPr>
          <w:rFonts w:ascii="Verdana" w:hAnsi="Verdana"/>
          <w:sz w:val="20"/>
        </w:rPr>
        <w:t>FY04 and earlier</w:t>
      </w:r>
    </w:p>
    <w:tbl>
      <w:tblPr>
        <w:tblW w:w="5960" w:type="dxa"/>
        <w:tblInd w:w="88" w:type="dxa"/>
        <w:tblLook w:val="0000" w:firstRow="0" w:lastRow="0" w:firstColumn="0" w:lastColumn="0" w:noHBand="0" w:noVBand="0"/>
      </w:tblPr>
      <w:tblGrid>
        <w:gridCol w:w="1400"/>
        <w:gridCol w:w="1420"/>
        <w:gridCol w:w="1480"/>
        <w:gridCol w:w="1660"/>
      </w:tblGrid>
      <w:tr w:rsidR="000C5FC3" w:rsidRPr="00E647E5" w:rsidTr="000C5FC3">
        <w:trPr>
          <w:trHeight w:val="645"/>
        </w:trPr>
        <w:tc>
          <w:tcPr>
            <w:tcW w:w="1400" w:type="dxa"/>
            <w:tcBorders>
              <w:top w:val="single" w:sz="8" w:space="0" w:color="auto"/>
              <w:left w:val="single" w:sz="8" w:space="0" w:color="auto"/>
              <w:bottom w:val="single" w:sz="8" w:space="0" w:color="auto"/>
              <w:right w:val="single" w:sz="8" w:space="0" w:color="auto"/>
            </w:tcBorders>
            <w:shd w:val="clear" w:color="auto" w:fill="D9D9D9"/>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Source System</w:t>
            </w:r>
          </w:p>
        </w:tc>
        <w:tc>
          <w:tcPr>
            <w:tcW w:w="1420" w:type="dxa"/>
            <w:tcBorders>
              <w:top w:val="single" w:sz="8" w:space="0" w:color="auto"/>
              <w:left w:val="nil"/>
              <w:bottom w:val="single" w:sz="8" w:space="0" w:color="auto"/>
              <w:right w:val="single" w:sz="8" w:space="0" w:color="auto"/>
            </w:tcBorders>
            <w:shd w:val="clear" w:color="auto" w:fill="D9D9D9"/>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Medicare Eligibility</w:t>
            </w:r>
          </w:p>
        </w:tc>
        <w:tc>
          <w:tcPr>
            <w:tcW w:w="1480" w:type="dxa"/>
            <w:tcBorders>
              <w:top w:val="single" w:sz="8" w:space="0" w:color="auto"/>
              <w:left w:val="nil"/>
              <w:bottom w:val="single" w:sz="8" w:space="0" w:color="auto"/>
              <w:right w:val="single" w:sz="8" w:space="0" w:color="auto"/>
            </w:tcBorders>
            <w:shd w:val="clear" w:color="auto" w:fill="D9D9D9"/>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Age Group</w:t>
            </w:r>
          </w:p>
        </w:tc>
        <w:tc>
          <w:tcPr>
            <w:tcW w:w="1660" w:type="dxa"/>
            <w:tcBorders>
              <w:top w:val="single" w:sz="8" w:space="0" w:color="auto"/>
              <w:left w:val="nil"/>
              <w:bottom w:val="single" w:sz="8" w:space="0" w:color="auto"/>
              <w:right w:val="single" w:sz="8" w:space="0" w:color="auto"/>
            </w:tcBorders>
            <w:shd w:val="clear" w:color="auto" w:fill="D9D9D9"/>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MERHCF Flag</w:t>
            </w:r>
          </w:p>
        </w:tc>
      </w:tr>
      <w:tr w:rsidR="000C5FC3" w:rsidRPr="00E647E5" w:rsidTr="00EF623E">
        <w:trPr>
          <w:trHeight w:val="330"/>
        </w:trPr>
        <w:tc>
          <w:tcPr>
            <w:tcW w:w="1400" w:type="dxa"/>
            <w:vMerge w:val="restart"/>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M, T</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C</w:t>
            </w:r>
          </w:p>
        </w:tc>
        <w:tc>
          <w:tcPr>
            <w:tcW w:w="148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&lt;65</w:t>
            </w:r>
          </w:p>
        </w:tc>
        <w:tc>
          <w:tcPr>
            <w:tcW w:w="166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U</w:t>
            </w:r>
          </w:p>
        </w:tc>
      </w:tr>
      <w:tr w:rsidR="000C5FC3" w:rsidRPr="00E647E5" w:rsidTr="00EF623E">
        <w:trPr>
          <w:trHeight w:val="330"/>
        </w:trPr>
        <w:tc>
          <w:tcPr>
            <w:tcW w:w="1400" w:type="dxa"/>
            <w:vMerge/>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rPr>
                <w:rFonts w:ascii="Verdana" w:hAnsi="Verdana"/>
                <w:sz w:val="18"/>
                <w:szCs w:val="18"/>
              </w:rPr>
            </w:pPr>
          </w:p>
        </w:tc>
        <w:tc>
          <w:tcPr>
            <w:tcW w:w="1420" w:type="dxa"/>
            <w:vMerge/>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rPr>
                <w:rFonts w:ascii="Verdana" w:hAnsi="Verdana"/>
                <w:sz w:val="18"/>
                <w:szCs w:val="18"/>
              </w:rPr>
            </w:pPr>
          </w:p>
        </w:tc>
        <w:tc>
          <w:tcPr>
            <w:tcW w:w="148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65+</w:t>
            </w:r>
          </w:p>
        </w:tc>
        <w:tc>
          <w:tcPr>
            <w:tcW w:w="166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T</w:t>
            </w:r>
          </w:p>
        </w:tc>
      </w:tr>
      <w:tr w:rsidR="000C5FC3" w:rsidRPr="00E647E5" w:rsidTr="00EF623E">
        <w:trPr>
          <w:trHeight w:val="330"/>
        </w:trPr>
        <w:tc>
          <w:tcPr>
            <w:tcW w:w="1400" w:type="dxa"/>
            <w:vMerge w:val="restart"/>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D, C</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A or C</w:t>
            </w:r>
          </w:p>
        </w:tc>
        <w:tc>
          <w:tcPr>
            <w:tcW w:w="148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&lt;65</w:t>
            </w:r>
          </w:p>
        </w:tc>
        <w:tc>
          <w:tcPr>
            <w:tcW w:w="166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U</w:t>
            </w:r>
          </w:p>
        </w:tc>
      </w:tr>
      <w:tr w:rsidR="000C5FC3" w:rsidRPr="00E647E5" w:rsidTr="00EF623E">
        <w:trPr>
          <w:trHeight w:val="330"/>
        </w:trPr>
        <w:tc>
          <w:tcPr>
            <w:tcW w:w="1400" w:type="dxa"/>
            <w:vMerge/>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rPr>
                <w:rFonts w:ascii="Verdana" w:hAnsi="Verdana"/>
                <w:sz w:val="18"/>
                <w:szCs w:val="18"/>
              </w:rPr>
            </w:pPr>
          </w:p>
        </w:tc>
        <w:tc>
          <w:tcPr>
            <w:tcW w:w="1420" w:type="dxa"/>
            <w:vMerge/>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rPr>
                <w:rFonts w:ascii="Verdana" w:hAnsi="Verdana"/>
                <w:sz w:val="18"/>
                <w:szCs w:val="18"/>
              </w:rPr>
            </w:pPr>
          </w:p>
        </w:tc>
        <w:tc>
          <w:tcPr>
            <w:tcW w:w="148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65+</w:t>
            </w:r>
          </w:p>
        </w:tc>
        <w:tc>
          <w:tcPr>
            <w:tcW w:w="166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T</w:t>
            </w:r>
          </w:p>
        </w:tc>
      </w:tr>
    </w:tbl>
    <w:p w:rsidR="000C5FC3" w:rsidRPr="00E647E5" w:rsidRDefault="000C5FC3" w:rsidP="00E647E5">
      <w:pPr>
        <w:rPr>
          <w:rFonts w:ascii="Verdana" w:hAnsi="Verdana"/>
          <w:sz w:val="20"/>
        </w:rPr>
      </w:pPr>
    </w:p>
    <w:p w:rsidR="000C5FC3" w:rsidRPr="00E647E5" w:rsidRDefault="000C5FC3" w:rsidP="00E647E5">
      <w:pPr>
        <w:rPr>
          <w:rFonts w:ascii="Verdana" w:hAnsi="Verdana"/>
          <w:sz w:val="20"/>
        </w:rPr>
      </w:pPr>
      <w:r w:rsidRPr="00E647E5">
        <w:rPr>
          <w:rFonts w:ascii="Verdana" w:hAnsi="Verdana"/>
          <w:sz w:val="20"/>
        </w:rPr>
        <w:t>FY05 and later</w:t>
      </w:r>
    </w:p>
    <w:tbl>
      <w:tblPr>
        <w:tblW w:w="5960" w:type="dxa"/>
        <w:tblInd w:w="88" w:type="dxa"/>
        <w:tblLook w:val="0000" w:firstRow="0" w:lastRow="0" w:firstColumn="0" w:lastColumn="0" w:noHBand="0" w:noVBand="0"/>
      </w:tblPr>
      <w:tblGrid>
        <w:gridCol w:w="1400"/>
        <w:gridCol w:w="1420"/>
        <w:gridCol w:w="1480"/>
        <w:gridCol w:w="1660"/>
      </w:tblGrid>
      <w:tr w:rsidR="000C5FC3" w:rsidRPr="00E647E5" w:rsidTr="000C5FC3">
        <w:trPr>
          <w:trHeight w:val="645"/>
        </w:trPr>
        <w:tc>
          <w:tcPr>
            <w:tcW w:w="1400" w:type="dxa"/>
            <w:tcBorders>
              <w:top w:val="single" w:sz="8" w:space="0" w:color="auto"/>
              <w:left w:val="single" w:sz="8" w:space="0" w:color="auto"/>
              <w:bottom w:val="single" w:sz="8" w:space="0" w:color="auto"/>
              <w:right w:val="single" w:sz="8" w:space="0" w:color="auto"/>
            </w:tcBorders>
            <w:shd w:val="clear" w:color="auto" w:fill="D9D9D9"/>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Source System</w:t>
            </w:r>
          </w:p>
        </w:tc>
        <w:tc>
          <w:tcPr>
            <w:tcW w:w="1420" w:type="dxa"/>
            <w:tcBorders>
              <w:top w:val="single" w:sz="8" w:space="0" w:color="auto"/>
              <w:left w:val="nil"/>
              <w:bottom w:val="single" w:sz="8" w:space="0" w:color="auto"/>
              <w:right w:val="single" w:sz="8" w:space="0" w:color="auto"/>
            </w:tcBorders>
            <w:shd w:val="clear" w:color="auto" w:fill="D9D9D9"/>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Medicare Eligibility</w:t>
            </w:r>
          </w:p>
        </w:tc>
        <w:tc>
          <w:tcPr>
            <w:tcW w:w="1480" w:type="dxa"/>
            <w:tcBorders>
              <w:top w:val="single" w:sz="8" w:space="0" w:color="auto"/>
              <w:left w:val="nil"/>
              <w:bottom w:val="single" w:sz="8" w:space="0" w:color="auto"/>
              <w:right w:val="single" w:sz="8" w:space="0" w:color="auto"/>
            </w:tcBorders>
            <w:shd w:val="clear" w:color="auto" w:fill="D9D9D9"/>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Privilege Code</w:t>
            </w:r>
          </w:p>
        </w:tc>
        <w:tc>
          <w:tcPr>
            <w:tcW w:w="1660" w:type="dxa"/>
            <w:tcBorders>
              <w:top w:val="single" w:sz="8" w:space="0" w:color="auto"/>
              <w:left w:val="nil"/>
              <w:bottom w:val="single" w:sz="8" w:space="0" w:color="auto"/>
              <w:right w:val="single" w:sz="8" w:space="0" w:color="auto"/>
            </w:tcBorders>
            <w:shd w:val="clear" w:color="auto" w:fill="D9D9D9"/>
            <w:vAlign w:val="center"/>
          </w:tcPr>
          <w:p w:rsidR="000C5FC3" w:rsidRPr="00E647E5" w:rsidRDefault="000C5FC3" w:rsidP="00E647E5">
            <w:pPr>
              <w:jc w:val="center"/>
              <w:rPr>
                <w:rFonts w:ascii="Verdana" w:hAnsi="Verdana"/>
                <w:b/>
                <w:sz w:val="18"/>
                <w:szCs w:val="18"/>
              </w:rPr>
            </w:pPr>
            <w:r w:rsidRPr="00E647E5">
              <w:rPr>
                <w:rFonts w:ascii="Verdana" w:hAnsi="Verdana"/>
                <w:b/>
                <w:sz w:val="18"/>
                <w:szCs w:val="18"/>
              </w:rPr>
              <w:t>MERHCF Flag</w:t>
            </w:r>
          </w:p>
        </w:tc>
      </w:tr>
      <w:tr w:rsidR="000C5FC3" w:rsidRPr="00E647E5" w:rsidTr="00EF623E">
        <w:trPr>
          <w:trHeight w:val="330"/>
        </w:trPr>
        <w:tc>
          <w:tcPr>
            <w:tcW w:w="1400" w:type="dxa"/>
            <w:vMerge w:val="restart"/>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M, T</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C</w:t>
            </w:r>
          </w:p>
        </w:tc>
        <w:tc>
          <w:tcPr>
            <w:tcW w:w="148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A, B</w:t>
            </w:r>
          </w:p>
        </w:tc>
        <w:tc>
          <w:tcPr>
            <w:tcW w:w="166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U</w:t>
            </w:r>
          </w:p>
        </w:tc>
      </w:tr>
      <w:tr w:rsidR="000C5FC3" w:rsidRPr="00E647E5" w:rsidTr="00EF623E">
        <w:trPr>
          <w:trHeight w:val="330"/>
        </w:trPr>
        <w:tc>
          <w:tcPr>
            <w:tcW w:w="1400" w:type="dxa"/>
            <w:vMerge/>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rPr>
                <w:rFonts w:ascii="Verdana" w:hAnsi="Verdana"/>
                <w:sz w:val="18"/>
                <w:szCs w:val="18"/>
              </w:rPr>
            </w:pPr>
          </w:p>
        </w:tc>
        <w:tc>
          <w:tcPr>
            <w:tcW w:w="1420" w:type="dxa"/>
            <w:vMerge/>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rPr>
                <w:rFonts w:ascii="Verdana" w:hAnsi="Verdana"/>
                <w:sz w:val="18"/>
                <w:szCs w:val="18"/>
              </w:rPr>
            </w:pPr>
          </w:p>
        </w:tc>
        <w:tc>
          <w:tcPr>
            <w:tcW w:w="148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Not A or B</w:t>
            </w:r>
          </w:p>
        </w:tc>
        <w:tc>
          <w:tcPr>
            <w:tcW w:w="166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T</w:t>
            </w:r>
          </w:p>
        </w:tc>
      </w:tr>
      <w:tr w:rsidR="000C5FC3" w:rsidRPr="00E647E5" w:rsidTr="00EF623E">
        <w:trPr>
          <w:trHeight w:val="330"/>
        </w:trPr>
        <w:tc>
          <w:tcPr>
            <w:tcW w:w="1400" w:type="dxa"/>
            <w:vMerge w:val="restart"/>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D, C</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A or C</w:t>
            </w:r>
          </w:p>
        </w:tc>
        <w:tc>
          <w:tcPr>
            <w:tcW w:w="148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A, B</w:t>
            </w:r>
          </w:p>
        </w:tc>
        <w:tc>
          <w:tcPr>
            <w:tcW w:w="166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U</w:t>
            </w:r>
          </w:p>
        </w:tc>
      </w:tr>
      <w:tr w:rsidR="000C5FC3" w:rsidRPr="00E647E5" w:rsidTr="00EF623E">
        <w:trPr>
          <w:trHeight w:val="330"/>
        </w:trPr>
        <w:tc>
          <w:tcPr>
            <w:tcW w:w="1400" w:type="dxa"/>
            <w:vMerge/>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rPr>
                <w:rFonts w:ascii="Verdana" w:hAnsi="Verdana"/>
                <w:sz w:val="18"/>
                <w:szCs w:val="18"/>
              </w:rPr>
            </w:pPr>
          </w:p>
        </w:tc>
        <w:tc>
          <w:tcPr>
            <w:tcW w:w="1420" w:type="dxa"/>
            <w:vMerge/>
            <w:tcBorders>
              <w:top w:val="nil"/>
              <w:left w:val="single" w:sz="8" w:space="0" w:color="auto"/>
              <w:bottom w:val="single" w:sz="8" w:space="0" w:color="000000"/>
              <w:right w:val="single" w:sz="8" w:space="0" w:color="auto"/>
            </w:tcBorders>
            <w:shd w:val="clear" w:color="auto" w:fill="auto"/>
            <w:vAlign w:val="center"/>
          </w:tcPr>
          <w:p w:rsidR="000C5FC3" w:rsidRPr="00E647E5" w:rsidRDefault="000C5FC3" w:rsidP="00E647E5">
            <w:pPr>
              <w:rPr>
                <w:rFonts w:ascii="Verdana" w:hAnsi="Verdana"/>
                <w:sz w:val="18"/>
                <w:szCs w:val="18"/>
              </w:rPr>
            </w:pPr>
          </w:p>
        </w:tc>
        <w:tc>
          <w:tcPr>
            <w:tcW w:w="148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Not A or B</w:t>
            </w:r>
          </w:p>
        </w:tc>
        <w:tc>
          <w:tcPr>
            <w:tcW w:w="1660" w:type="dxa"/>
            <w:tcBorders>
              <w:top w:val="nil"/>
              <w:left w:val="nil"/>
              <w:bottom w:val="single" w:sz="8" w:space="0" w:color="auto"/>
              <w:right w:val="single" w:sz="8" w:space="0" w:color="auto"/>
            </w:tcBorders>
            <w:shd w:val="clear" w:color="auto" w:fill="auto"/>
            <w:vAlign w:val="center"/>
          </w:tcPr>
          <w:p w:rsidR="000C5FC3" w:rsidRPr="00E647E5" w:rsidRDefault="000C5FC3" w:rsidP="00E647E5">
            <w:pPr>
              <w:jc w:val="center"/>
              <w:rPr>
                <w:rFonts w:ascii="Verdana" w:hAnsi="Verdana"/>
                <w:sz w:val="18"/>
                <w:szCs w:val="18"/>
              </w:rPr>
            </w:pPr>
            <w:r w:rsidRPr="00E647E5">
              <w:rPr>
                <w:rFonts w:ascii="Verdana" w:hAnsi="Verdana"/>
                <w:sz w:val="18"/>
                <w:szCs w:val="18"/>
              </w:rPr>
              <w:t>T</w:t>
            </w:r>
          </w:p>
        </w:tc>
      </w:tr>
    </w:tbl>
    <w:p w:rsidR="000C5FC3" w:rsidRPr="00E647E5" w:rsidRDefault="000C5FC3" w:rsidP="00E647E5">
      <w:pPr>
        <w:rPr>
          <w:rFonts w:ascii="Verdana" w:hAnsi="Verdana"/>
          <w:sz w:val="20"/>
        </w:rPr>
      </w:pPr>
    </w:p>
    <w:p w:rsidR="000C5FC3" w:rsidRPr="00E647E5" w:rsidRDefault="000C5FC3" w:rsidP="00E647E5">
      <w:pPr>
        <w:rPr>
          <w:rFonts w:ascii="Verdana" w:hAnsi="Verdana"/>
          <w:sz w:val="20"/>
        </w:rPr>
      </w:pPr>
      <w:r w:rsidRPr="00E647E5">
        <w:rPr>
          <w:rFonts w:ascii="Verdana" w:hAnsi="Verdana"/>
          <w:sz w:val="20"/>
        </w:rPr>
        <w:t>The MERHCF Logic must be done after the application of DEERS data.</w:t>
      </w:r>
    </w:p>
    <w:p w:rsidR="00213A73" w:rsidRPr="00E647E5" w:rsidRDefault="00213A73" w:rsidP="00E647E5">
      <w:pPr>
        <w:rPr>
          <w:rFonts w:ascii="Verdana" w:hAnsi="Verdana"/>
          <w:sz w:val="20"/>
        </w:rPr>
      </w:pPr>
    </w:p>
    <w:p w:rsidR="00213A73" w:rsidRPr="005B19FF" w:rsidRDefault="00213A73" w:rsidP="00E647E5">
      <w:pPr>
        <w:rPr>
          <w:rFonts w:ascii="Verdana" w:hAnsi="Verdana"/>
          <w:b/>
          <w:sz w:val="20"/>
        </w:rPr>
      </w:pPr>
      <w:r w:rsidRPr="005B19FF">
        <w:rPr>
          <w:rFonts w:ascii="Verdana" w:hAnsi="Verdana"/>
          <w:b/>
          <w:sz w:val="20"/>
        </w:rPr>
        <w:t>PDTS Underwritten Logic 7/6/06</w:t>
      </w:r>
      <w:r w:rsidR="00D46644" w:rsidRPr="005B19FF">
        <w:rPr>
          <w:rFonts w:ascii="Verdana" w:hAnsi="Verdana"/>
          <w:b/>
          <w:sz w:val="20"/>
        </w:rPr>
        <w:t xml:space="preserve"> (Valid FY</w:t>
      </w:r>
      <w:r w:rsidR="005B19FF" w:rsidRPr="005B19FF">
        <w:rPr>
          <w:rFonts w:ascii="Verdana" w:hAnsi="Verdana"/>
          <w:b/>
          <w:sz w:val="20"/>
        </w:rPr>
        <w:t>11 and back</w:t>
      </w:r>
      <w:r w:rsidR="00D46644" w:rsidRPr="005B19FF">
        <w:rPr>
          <w:rFonts w:ascii="Verdana" w:hAnsi="Verdana"/>
          <w:b/>
          <w:sz w:val="20"/>
        </w:rPr>
        <w:t xml:space="preserve">). </w:t>
      </w:r>
    </w:p>
    <w:p w:rsidR="00213A73" w:rsidRPr="005B19FF" w:rsidRDefault="00213A73" w:rsidP="00E647E5">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0"/>
      </w:tblGrid>
      <w:tr w:rsidR="004F25CF" w:rsidRPr="005B19FF" w:rsidTr="00DF1BB6">
        <w:tc>
          <w:tcPr>
            <w:tcW w:w="1548" w:type="dxa"/>
            <w:shd w:val="clear" w:color="auto" w:fill="D9D9D9"/>
          </w:tcPr>
          <w:p w:rsidR="004F25CF" w:rsidRPr="005B19FF" w:rsidRDefault="004F25CF" w:rsidP="00E647E5">
            <w:pPr>
              <w:rPr>
                <w:rFonts w:ascii="Verdana" w:hAnsi="Verdana"/>
                <w:b/>
                <w:sz w:val="18"/>
                <w:szCs w:val="18"/>
              </w:rPr>
            </w:pPr>
            <w:r w:rsidRPr="005B19FF">
              <w:rPr>
                <w:rFonts w:ascii="Verdana" w:hAnsi="Verdana"/>
                <w:b/>
                <w:sz w:val="18"/>
                <w:szCs w:val="18"/>
              </w:rPr>
              <w:t>SAS Variable</w:t>
            </w:r>
          </w:p>
        </w:tc>
        <w:tc>
          <w:tcPr>
            <w:tcW w:w="6300" w:type="dxa"/>
            <w:shd w:val="clear" w:color="auto" w:fill="D9D9D9"/>
          </w:tcPr>
          <w:p w:rsidR="004F25CF" w:rsidRPr="005B19FF" w:rsidRDefault="004F25CF" w:rsidP="00E647E5">
            <w:pPr>
              <w:rPr>
                <w:rFonts w:ascii="Verdana" w:hAnsi="Verdana"/>
                <w:b/>
                <w:sz w:val="18"/>
                <w:szCs w:val="18"/>
              </w:rPr>
            </w:pPr>
            <w:r w:rsidRPr="005B19FF">
              <w:rPr>
                <w:rFonts w:ascii="Verdana" w:hAnsi="Verdana"/>
                <w:b/>
                <w:sz w:val="18"/>
                <w:szCs w:val="18"/>
              </w:rPr>
              <w:t>Data Element (see PDTS Layout)</w:t>
            </w:r>
          </w:p>
        </w:tc>
      </w:tr>
      <w:tr w:rsidR="004F25CF" w:rsidRPr="005B19FF" w:rsidTr="00DF1BB6">
        <w:tc>
          <w:tcPr>
            <w:tcW w:w="1548" w:type="dxa"/>
          </w:tcPr>
          <w:p w:rsidR="004F25CF" w:rsidRPr="005B19FF" w:rsidRDefault="004F25CF" w:rsidP="00E647E5">
            <w:pPr>
              <w:rPr>
                <w:rFonts w:ascii="Verdana" w:hAnsi="Verdana"/>
                <w:sz w:val="18"/>
                <w:szCs w:val="18"/>
              </w:rPr>
            </w:pPr>
            <w:r w:rsidRPr="005B19FF">
              <w:rPr>
                <w:rFonts w:ascii="Verdana" w:hAnsi="Verdana"/>
                <w:sz w:val="18"/>
                <w:szCs w:val="18"/>
              </w:rPr>
              <w:t>COMBEN</w:t>
            </w:r>
          </w:p>
        </w:tc>
        <w:tc>
          <w:tcPr>
            <w:tcW w:w="6300" w:type="dxa"/>
          </w:tcPr>
          <w:p w:rsidR="004F25CF" w:rsidRPr="005B19FF" w:rsidRDefault="004F25CF" w:rsidP="00E647E5">
            <w:pPr>
              <w:rPr>
                <w:rFonts w:ascii="Verdana" w:hAnsi="Verdana"/>
                <w:sz w:val="18"/>
                <w:szCs w:val="18"/>
              </w:rPr>
            </w:pPr>
            <w:r w:rsidRPr="005B19FF">
              <w:rPr>
                <w:rFonts w:ascii="Verdana" w:hAnsi="Verdana"/>
                <w:sz w:val="18"/>
                <w:szCs w:val="18"/>
              </w:rPr>
              <w:t>Common Beneficiary Category</w:t>
            </w:r>
          </w:p>
        </w:tc>
      </w:tr>
      <w:tr w:rsidR="004F25CF" w:rsidRPr="00D46644" w:rsidTr="00DF1BB6">
        <w:tc>
          <w:tcPr>
            <w:tcW w:w="1548" w:type="dxa"/>
          </w:tcPr>
          <w:p w:rsidR="004F25CF" w:rsidRPr="005B19FF" w:rsidRDefault="004F25CF" w:rsidP="00E647E5">
            <w:pPr>
              <w:rPr>
                <w:rFonts w:ascii="Verdana" w:hAnsi="Verdana"/>
                <w:sz w:val="18"/>
                <w:szCs w:val="18"/>
              </w:rPr>
            </w:pPr>
            <w:r w:rsidRPr="005B19FF">
              <w:rPr>
                <w:rFonts w:ascii="Verdana" w:hAnsi="Verdana"/>
                <w:sz w:val="18"/>
                <w:szCs w:val="18"/>
              </w:rPr>
              <w:t>MEDFLAG</w:t>
            </w:r>
          </w:p>
        </w:tc>
        <w:tc>
          <w:tcPr>
            <w:tcW w:w="6300" w:type="dxa"/>
          </w:tcPr>
          <w:p w:rsidR="004F25CF" w:rsidRPr="005B19FF" w:rsidRDefault="004F25CF" w:rsidP="00E647E5">
            <w:pPr>
              <w:rPr>
                <w:rFonts w:ascii="Verdana" w:hAnsi="Verdana"/>
                <w:sz w:val="18"/>
                <w:szCs w:val="18"/>
              </w:rPr>
            </w:pPr>
            <w:r w:rsidRPr="005B19FF">
              <w:rPr>
                <w:rFonts w:ascii="Verdana" w:hAnsi="Verdana"/>
                <w:sz w:val="18"/>
                <w:szCs w:val="18"/>
              </w:rPr>
              <w:t>Medicare Flag</w:t>
            </w:r>
          </w:p>
        </w:tc>
      </w:tr>
      <w:tr w:rsidR="004F25CF" w:rsidRPr="005B19FF" w:rsidTr="00DF1BB6">
        <w:tc>
          <w:tcPr>
            <w:tcW w:w="1548" w:type="dxa"/>
          </w:tcPr>
          <w:p w:rsidR="004F25CF" w:rsidRPr="005B19FF" w:rsidRDefault="004F25CF" w:rsidP="00E647E5">
            <w:pPr>
              <w:rPr>
                <w:rFonts w:ascii="Verdana" w:hAnsi="Verdana"/>
                <w:sz w:val="18"/>
                <w:szCs w:val="18"/>
              </w:rPr>
            </w:pPr>
            <w:r w:rsidRPr="005B19FF">
              <w:rPr>
                <w:rFonts w:ascii="Verdana" w:hAnsi="Verdana"/>
                <w:sz w:val="18"/>
                <w:szCs w:val="18"/>
              </w:rPr>
              <w:t>ACV</w:t>
            </w:r>
          </w:p>
        </w:tc>
        <w:tc>
          <w:tcPr>
            <w:tcW w:w="6300" w:type="dxa"/>
          </w:tcPr>
          <w:p w:rsidR="004F25CF" w:rsidRPr="005B19FF" w:rsidRDefault="004F25CF" w:rsidP="00E647E5">
            <w:pPr>
              <w:rPr>
                <w:rFonts w:ascii="Verdana" w:hAnsi="Verdana"/>
                <w:sz w:val="18"/>
                <w:szCs w:val="18"/>
              </w:rPr>
            </w:pPr>
            <w:r w:rsidRPr="005B19FF">
              <w:rPr>
                <w:rFonts w:ascii="Verdana" w:hAnsi="Verdana"/>
                <w:sz w:val="18"/>
                <w:szCs w:val="18"/>
              </w:rPr>
              <w:t>Alternate Care Value</w:t>
            </w:r>
          </w:p>
        </w:tc>
      </w:tr>
      <w:tr w:rsidR="004F25CF" w:rsidRPr="005B19FF" w:rsidTr="00DF1BB6">
        <w:tc>
          <w:tcPr>
            <w:tcW w:w="1548" w:type="dxa"/>
          </w:tcPr>
          <w:p w:rsidR="004F25CF" w:rsidRPr="005B19FF" w:rsidRDefault="004F25CF" w:rsidP="00E647E5">
            <w:pPr>
              <w:rPr>
                <w:rFonts w:ascii="Verdana" w:hAnsi="Verdana"/>
                <w:sz w:val="18"/>
                <w:szCs w:val="18"/>
              </w:rPr>
            </w:pPr>
            <w:r w:rsidRPr="005B19FF">
              <w:rPr>
                <w:rFonts w:ascii="Verdana" w:hAnsi="Verdana"/>
                <w:sz w:val="18"/>
                <w:szCs w:val="18"/>
              </w:rPr>
              <w:t>ENRREG</w:t>
            </w:r>
          </w:p>
        </w:tc>
        <w:tc>
          <w:tcPr>
            <w:tcW w:w="6300" w:type="dxa"/>
          </w:tcPr>
          <w:p w:rsidR="004F25CF" w:rsidRPr="005B19FF" w:rsidRDefault="004F25CF" w:rsidP="00E647E5">
            <w:pPr>
              <w:rPr>
                <w:rFonts w:ascii="Verdana" w:hAnsi="Verdana"/>
                <w:sz w:val="18"/>
                <w:szCs w:val="18"/>
              </w:rPr>
            </w:pPr>
            <w:r w:rsidRPr="005B19FF">
              <w:rPr>
                <w:rFonts w:ascii="Verdana" w:hAnsi="Verdana"/>
                <w:sz w:val="18"/>
                <w:szCs w:val="18"/>
              </w:rPr>
              <w:t>Enrollment Region</w:t>
            </w:r>
          </w:p>
        </w:tc>
      </w:tr>
      <w:tr w:rsidR="004F25CF" w:rsidRPr="005B19FF" w:rsidTr="00DF1BB6">
        <w:tc>
          <w:tcPr>
            <w:tcW w:w="1548" w:type="dxa"/>
          </w:tcPr>
          <w:p w:rsidR="004F25CF" w:rsidRPr="005B19FF" w:rsidRDefault="004F25CF" w:rsidP="00E647E5">
            <w:pPr>
              <w:rPr>
                <w:rFonts w:ascii="Verdana" w:hAnsi="Verdana"/>
                <w:sz w:val="18"/>
                <w:szCs w:val="18"/>
              </w:rPr>
            </w:pPr>
            <w:r w:rsidRPr="005B19FF">
              <w:rPr>
                <w:rFonts w:ascii="Verdana" w:hAnsi="Verdana"/>
                <w:sz w:val="18"/>
                <w:szCs w:val="18"/>
              </w:rPr>
              <w:t>ENRDMIS</w:t>
            </w:r>
          </w:p>
        </w:tc>
        <w:tc>
          <w:tcPr>
            <w:tcW w:w="6300" w:type="dxa"/>
          </w:tcPr>
          <w:p w:rsidR="004F25CF" w:rsidRPr="005B19FF" w:rsidRDefault="004F25CF" w:rsidP="00E647E5">
            <w:pPr>
              <w:rPr>
                <w:rFonts w:ascii="Verdana" w:hAnsi="Verdana"/>
                <w:sz w:val="18"/>
                <w:szCs w:val="18"/>
              </w:rPr>
            </w:pPr>
            <w:r w:rsidRPr="005B19FF">
              <w:rPr>
                <w:rFonts w:ascii="Verdana" w:hAnsi="Verdana"/>
                <w:sz w:val="18"/>
                <w:szCs w:val="18"/>
              </w:rPr>
              <w:t>Enrollment DMISID</w:t>
            </w:r>
          </w:p>
        </w:tc>
      </w:tr>
      <w:tr w:rsidR="004F25CF" w:rsidRPr="005B19FF" w:rsidTr="00DF1BB6">
        <w:tc>
          <w:tcPr>
            <w:tcW w:w="1548" w:type="dxa"/>
          </w:tcPr>
          <w:p w:rsidR="004F25CF" w:rsidRPr="005B19FF" w:rsidRDefault="004F25CF" w:rsidP="00E647E5">
            <w:pPr>
              <w:rPr>
                <w:rFonts w:ascii="Verdana" w:hAnsi="Verdana"/>
                <w:sz w:val="18"/>
                <w:szCs w:val="18"/>
              </w:rPr>
            </w:pPr>
            <w:r w:rsidRPr="005B19FF">
              <w:rPr>
                <w:rFonts w:ascii="Verdana" w:hAnsi="Verdana"/>
                <w:sz w:val="18"/>
                <w:szCs w:val="18"/>
              </w:rPr>
              <w:t>D_REGION</w:t>
            </w:r>
          </w:p>
        </w:tc>
        <w:tc>
          <w:tcPr>
            <w:tcW w:w="6300" w:type="dxa"/>
          </w:tcPr>
          <w:p w:rsidR="004F25CF" w:rsidRPr="005B19FF" w:rsidRDefault="004F25CF" w:rsidP="00E647E5">
            <w:pPr>
              <w:rPr>
                <w:rFonts w:ascii="Verdana" w:hAnsi="Verdana"/>
                <w:sz w:val="18"/>
                <w:szCs w:val="18"/>
              </w:rPr>
            </w:pPr>
            <w:r w:rsidRPr="005B19FF">
              <w:rPr>
                <w:rFonts w:ascii="Verdana" w:hAnsi="Verdana"/>
                <w:sz w:val="18"/>
                <w:szCs w:val="18"/>
              </w:rPr>
              <w:t>Region (Residence)</w:t>
            </w:r>
          </w:p>
        </w:tc>
      </w:tr>
    </w:tbl>
    <w:p w:rsidR="004F25CF" w:rsidRPr="005B19FF" w:rsidRDefault="004F25CF" w:rsidP="00E647E5">
      <w:pPr>
        <w:ind w:left="360"/>
        <w:rPr>
          <w:rFonts w:ascii="Verdana" w:hAnsi="Verdana"/>
          <w:sz w:val="20"/>
        </w:rPr>
      </w:pPr>
    </w:p>
    <w:p w:rsidR="004F25CF" w:rsidRPr="005B19FF" w:rsidRDefault="004F25CF" w:rsidP="00E647E5">
      <w:pPr>
        <w:ind w:left="360"/>
        <w:rPr>
          <w:rFonts w:ascii="Verdana" w:hAnsi="Verdana"/>
          <w:sz w:val="20"/>
          <w:lang w:val="nb-NO"/>
        </w:rPr>
      </w:pPr>
      <w:r w:rsidRPr="005B19FF">
        <w:rPr>
          <w:rFonts w:ascii="Verdana" w:hAnsi="Verdana"/>
          <w:sz w:val="20"/>
          <w:lang w:val="nb-NO"/>
        </w:rPr>
        <w:t>Undrflag=1; /* set underwritten flag to underwritten */</w:t>
      </w:r>
    </w:p>
    <w:p w:rsidR="004F25CF" w:rsidRPr="005B19FF" w:rsidRDefault="004F25CF" w:rsidP="00E647E5">
      <w:pPr>
        <w:ind w:left="360"/>
        <w:rPr>
          <w:rFonts w:ascii="Verdana" w:hAnsi="Verdana"/>
          <w:sz w:val="20"/>
          <w:lang w:val="nb-NO"/>
        </w:rPr>
      </w:pPr>
    </w:p>
    <w:p w:rsidR="004F25CF" w:rsidRPr="005B19FF" w:rsidRDefault="004F25CF" w:rsidP="00E647E5">
      <w:pPr>
        <w:ind w:left="360"/>
        <w:rPr>
          <w:rFonts w:ascii="Verdana" w:hAnsi="Verdana"/>
          <w:sz w:val="20"/>
        </w:rPr>
      </w:pPr>
      <w:r w:rsidRPr="005B19FF">
        <w:rPr>
          <w:rFonts w:ascii="Verdana" w:hAnsi="Verdana"/>
          <w:sz w:val="20"/>
        </w:rPr>
        <w:t>/* Flag non underwritten beneficiaries as “0”. */</w:t>
      </w:r>
    </w:p>
    <w:p w:rsidR="004F25CF" w:rsidRPr="005B19FF" w:rsidRDefault="004F25CF" w:rsidP="00E647E5">
      <w:pPr>
        <w:ind w:left="360"/>
        <w:rPr>
          <w:rFonts w:ascii="Verdana" w:hAnsi="Verdana"/>
          <w:sz w:val="20"/>
        </w:rPr>
      </w:pPr>
      <w:r w:rsidRPr="005B19FF">
        <w:rPr>
          <w:rFonts w:ascii="Verdana" w:hAnsi="Verdana"/>
          <w:sz w:val="20"/>
        </w:rPr>
        <w:t>if comben=4 then undrflag=0; /* Exclude Active Duty */</w:t>
      </w:r>
    </w:p>
    <w:p w:rsidR="004F25CF" w:rsidRPr="005B19FF" w:rsidRDefault="004F25CF" w:rsidP="00E647E5">
      <w:pPr>
        <w:ind w:left="360"/>
        <w:rPr>
          <w:rFonts w:ascii="Verdana" w:hAnsi="Verdana"/>
          <w:sz w:val="20"/>
        </w:rPr>
      </w:pPr>
      <w:r w:rsidRPr="005B19FF">
        <w:rPr>
          <w:rFonts w:ascii="Verdana" w:hAnsi="Verdana"/>
          <w:sz w:val="20"/>
        </w:rPr>
        <w:t>if medflag ne ‘N’ then undrflag=0; /* Exclude Medicare Eligible */</w:t>
      </w:r>
    </w:p>
    <w:p w:rsidR="004F25CF" w:rsidRPr="005B19FF" w:rsidRDefault="004F25CF" w:rsidP="00E647E5">
      <w:pPr>
        <w:ind w:left="360"/>
        <w:rPr>
          <w:rFonts w:ascii="Verdana" w:hAnsi="Verdana"/>
          <w:sz w:val="20"/>
        </w:rPr>
      </w:pPr>
    </w:p>
    <w:p w:rsidR="004F25CF" w:rsidRPr="005B19FF" w:rsidRDefault="004F25CF" w:rsidP="00E647E5">
      <w:pPr>
        <w:ind w:left="360"/>
        <w:rPr>
          <w:rFonts w:ascii="Verdana" w:hAnsi="Verdana"/>
          <w:sz w:val="20"/>
        </w:rPr>
      </w:pPr>
      <w:r w:rsidRPr="005B19FF">
        <w:rPr>
          <w:rFonts w:ascii="Verdana" w:hAnsi="Verdana"/>
          <w:sz w:val="20"/>
        </w:rPr>
        <w:t>/* Exclude Reserve Select*/</w:t>
      </w:r>
    </w:p>
    <w:p w:rsidR="004F25CF" w:rsidRPr="005B19FF" w:rsidRDefault="004F25CF" w:rsidP="00E647E5">
      <w:pPr>
        <w:ind w:left="360"/>
        <w:rPr>
          <w:rFonts w:ascii="Verdana" w:hAnsi="Verdana"/>
          <w:sz w:val="20"/>
        </w:rPr>
      </w:pPr>
      <w:r w:rsidRPr="005B19FF">
        <w:rPr>
          <w:rFonts w:ascii="Verdana" w:hAnsi="Verdana"/>
          <w:sz w:val="20"/>
        </w:rPr>
        <w:t>if acv = 'R' then undrflag=0;</w:t>
      </w:r>
    </w:p>
    <w:p w:rsidR="004F25CF" w:rsidRPr="005B19FF" w:rsidRDefault="004F25CF" w:rsidP="00E647E5">
      <w:pPr>
        <w:ind w:left="360"/>
        <w:rPr>
          <w:rFonts w:ascii="Verdana" w:hAnsi="Verdana"/>
          <w:sz w:val="20"/>
        </w:rPr>
      </w:pPr>
    </w:p>
    <w:p w:rsidR="004F25CF" w:rsidRPr="005B19FF" w:rsidRDefault="004F25CF" w:rsidP="00E647E5">
      <w:pPr>
        <w:ind w:left="360"/>
        <w:rPr>
          <w:rFonts w:ascii="Verdana" w:hAnsi="Verdana"/>
          <w:sz w:val="20"/>
        </w:rPr>
      </w:pPr>
      <w:r w:rsidRPr="005B19FF">
        <w:rPr>
          <w:rFonts w:ascii="Verdana" w:hAnsi="Verdana"/>
          <w:sz w:val="20"/>
        </w:rPr>
        <w:t>/* Exclude USTF */</w:t>
      </w:r>
    </w:p>
    <w:p w:rsidR="004F25CF" w:rsidRPr="005B19FF" w:rsidRDefault="004F25CF" w:rsidP="00E647E5">
      <w:pPr>
        <w:ind w:left="360"/>
        <w:rPr>
          <w:rFonts w:ascii="Verdana" w:hAnsi="Verdana"/>
          <w:sz w:val="20"/>
        </w:rPr>
      </w:pPr>
      <w:r w:rsidRPr="005B19FF">
        <w:rPr>
          <w:rFonts w:ascii="Verdana" w:hAnsi="Verdana"/>
          <w:sz w:val="20"/>
        </w:rPr>
        <w:t>if acv=’U’ then undrflag=0;</w:t>
      </w:r>
    </w:p>
    <w:p w:rsidR="004F25CF" w:rsidRPr="005B19FF" w:rsidRDefault="004F25CF" w:rsidP="00E647E5">
      <w:pPr>
        <w:ind w:left="360"/>
        <w:rPr>
          <w:rFonts w:ascii="Verdana" w:hAnsi="Verdana"/>
          <w:sz w:val="20"/>
        </w:rPr>
      </w:pPr>
    </w:p>
    <w:p w:rsidR="004F25CF" w:rsidRPr="005B19FF" w:rsidRDefault="004F25CF" w:rsidP="00E647E5">
      <w:pPr>
        <w:ind w:left="360"/>
        <w:rPr>
          <w:rFonts w:ascii="Verdana" w:hAnsi="Verdana"/>
          <w:sz w:val="20"/>
        </w:rPr>
      </w:pPr>
      <w:r w:rsidRPr="005B19FF">
        <w:rPr>
          <w:rFonts w:ascii="Verdana" w:hAnsi="Verdana"/>
          <w:sz w:val="20"/>
        </w:rPr>
        <w:t>/* Define Prime based on ACV */</w:t>
      </w:r>
    </w:p>
    <w:p w:rsidR="004F25CF" w:rsidRPr="005B19FF" w:rsidRDefault="004F25CF" w:rsidP="00E647E5">
      <w:pPr>
        <w:ind w:left="360"/>
        <w:rPr>
          <w:rFonts w:ascii="Verdana" w:hAnsi="Verdana"/>
          <w:sz w:val="20"/>
        </w:rPr>
      </w:pPr>
      <w:r w:rsidRPr="005B19FF">
        <w:rPr>
          <w:rFonts w:ascii="Verdana" w:hAnsi="Verdana"/>
          <w:sz w:val="20"/>
        </w:rPr>
        <w:t>if acv in ('A' 'D' 'E' 'B' 'F' 'H' 'J') then prime='Y';</w:t>
      </w:r>
    </w:p>
    <w:p w:rsidR="004F25CF" w:rsidRPr="005B19FF" w:rsidRDefault="004F25CF" w:rsidP="00E647E5">
      <w:pPr>
        <w:ind w:left="360"/>
        <w:rPr>
          <w:rFonts w:ascii="Verdana" w:hAnsi="Verdana"/>
          <w:sz w:val="20"/>
        </w:rPr>
      </w:pPr>
      <w:r w:rsidRPr="005B19FF">
        <w:rPr>
          <w:rFonts w:ascii="Verdana" w:hAnsi="Verdana"/>
          <w:sz w:val="20"/>
        </w:rPr>
        <w:t xml:space="preserve">  else prime='N';</w:t>
      </w:r>
    </w:p>
    <w:p w:rsidR="004F25CF" w:rsidRPr="005B19FF" w:rsidRDefault="004F25CF" w:rsidP="00E647E5">
      <w:pPr>
        <w:rPr>
          <w:rFonts w:ascii="Verdana" w:hAnsi="Verdana"/>
          <w:sz w:val="20"/>
        </w:rPr>
      </w:pPr>
    </w:p>
    <w:p w:rsidR="004F25CF" w:rsidRPr="005B19FF" w:rsidRDefault="004F25CF" w:rsidP="00E647E5">
      <w:pPr>
        <w:rPr>
          <w:rFonts w:ascii="Verdana" w:hAnsi="Verdana"/>
          <w:sz w:val="20"/>
        </w:rPr>
      </w:pPr>
    </w:p>
    <w:p w:rsidR="004F25CF" w:rsidRPr="005B19FF" w:rsidRDefault="004F25CF" w:rsidP="00E647E5">
      <w:pPr>
        <w:rPr>
          <w:rFonts w:ascii="Verdana" w:hAnsi="Verdana"/>
          <w:sz w:val="20"/>
        </w:rPr>
      </w:pPr>
      <w:r w:rsidRPr="005B19FF">
        <w:rPr>
          <w:rFonts w:ascii="Verdana" w:hAnsi="Verdana"/>
          <w:sz w:val="20"/>
        </w:rPr>
        <w:t>/* Define Underwritten Region */</w:t>
      </w:r>
    </w:p>
    <w:p w:rsidR="004F25CF" w:rsidRPr="005B19FF" w:rsidRDefault="004F25CF" w:rsidP="00E647E5">
      <w:pPr>
        <w:rPr>
          <w:rFonts w:ascii="Verdana" w:hAnsi="Verdana"/>
          <w:sz w:val="20"/>
        </w:rPr>
      </w:pPr>
    </w:p>
    <w:p w:rsidR="004F25CF" w:rsidRPr="005B19FF" w:rsidRDefault="004F25CF" w:rsidP="00E647E5">
      <w:pPr>
        <w:rPr>
          <w:rFonts w:ascii="Verdana" w:hAnsi="Verdana"/>
          <w:sz w:val="20"/>
        </w:rPr>
      </w:pPr>
      <w:r w:rsidRPr="005B19FF">
        <w:rPr>
          <w:rFonts w:ascii="Verdana" w:hAnsi="Verdana"/>
          <w:sz w:val="20"/>
        </w:rPr>
        <w:t>if undrflag=1 then do;  /* underwritten */</w:t>
      </w:r>
    </w:p>
    <w:p w:rsidR="004F25CF" w:rsidRPr="005B19FF" w:rsidRDefault="004F25CF" w:rsidP="00E647E5">
      <w:pPr>
        <w:ind w:left="720"/>
        <w:rPr>
          <w:rFonts w:ascii="Verdana" w:hAnsi="Verdana"/>
          <w:sz w:val="20"/>
        </w:rPr>
      </w:pPr>
      <w:r w:rsidRPr="005B19FF">
        <w:rPr>
          <w:rFonts w:ascii="Verdana" w:hAnsi="Verdana"/>
          <w:sz w:val="20"/>
        </w:rPr>
        <w:t>if prime='Y' then do;</w:t>
      </w:r>
    </w:p>
    <w:p w:rsidR="004F25CF" w:rsidRPr="005B19FF" w:rsidRDefault="004F25CF" w:rsidP="00E647E5">
      <w:pPr>
        <w:ind w:left="720" w:firstLine="720"/>
        <w:rPr>
          <w:rFonts w:ascii="Verdana" w:hAnsi="Verdana"/>
          <w:sz w:val="20"/>
        </w:rPr>
      </w:pPr>
      <w:r w:rsidRPr="005B19FF">
        <w:rPr>
          <w:rFonts w:ascii="Verdana" w:hAnsi="Verdana"/>
          <w:sz w:val="20"/>
        </w:rPr>
        <w:t>if enrreg in ('01' '02' '05' '17') or enrdmis in ('6917' '7917') then undflag='N';</w:t>
      </w:r>
    </w:p>
    <w:p w:rsidR="004F25CF" w:rsidRPr="005B19FF" w:rsidRDefault="004F25CF" w:rsidP="00E647E5">
      <w:pPr>
        <w:ind w:left="720" w:firstLine="720"/>
        <w:rPr>
          <w:rFonts w:ascii="Verdana" w:hAnsi="Verdana"/>
          <w:sz w:val="20"/>
        </w:rPr>
      </w:pPr>
      <w:r w:rsidRPr="005B19FF">
        <w:rPr>
          <w:rFonts w:ascii="Verdana" w:hAnsi="Verdana"/>
          <w:sz w:val="20"/>
        </w:rPr>
        <w:t>else if enrreg in ('03' '04' '06' '18') or enrdmis in ('6918' '7918') then undflag='S';</w:t>
      </w:r>
    </w:p>
    <w:p w:rsidR="004F25CF" w:rsidRPr="005B19FF" w:rsidRDefault="004F25CF" w:rsidP="00E647E5">
      <w:pPr>
        <w:ind w:left="720" w:firstLine="720"/>
        <w:rPr>
          <w:rFonts w:ascii="Verdana" w:hAnsi="Verdana"/>
          <w:sz w:val="20"/>
        </w:rPr>
      </w:pPr>
      <w:r w:rsidRPr="005B19FF">
        <w:rPr>
          <w:rFonts w:ascii="Verdana" w:hAnsi="Verdana"/>
          <w:sz w:val="20"/>
        </w:rPr>
        <w:t>else if enrreg in ('07' '08' '09' '10' '11' '12' '19') or enrdmis in ('6919' '7919') then</w:t>
      </w:r>
    </w:p>
    <w:p w:rsidR="004F25CF" w:rsidRPr="005B19FF" w:rsidRDefault="004F25CF" w:rsidP="00E647E5">
      <w:pPr>
        <w:ind w:left="720" w:firstLine="720"/>
        <w:rPr>
          <w:rFonts w:ascii="Verdana" w:hAnsi="Verdana"/>
          <w:sz w:val="20"/>
          <w:lang w:val="nb-NO"/>
        </w:rPr>
      </w:pPr>
      <w:r w:rsidRPr="005B19FF">
        <w:rPr>
          <w:rFonts w:ascii="Verdana" w:hAnsi="Verdana"/>
          <w:sz w:val="20"/>
          <w:lang w:val="nb-NO"/>
        </w:rPr>
        <w:t>undflag='W';</w:t>
      </w:r>
    </w:p>
    <w:p w:rsidR="004F25CF" w:rsidRPr="005B19FF" w:rsidRDefault="004F25CF" w:rsidP="00E647E5">
      <w:pPr>
        <w:ind w:left="720" w:firstLine="720"/>
        <w:rPr>
          <w:rFonts w:ascii="Verdana" w:hAnsi="Verdana"/>
          <w:sz w:val="20"/>
          <w:lang w:val="nb-NO"/>
        </w:rPr>
      </w:pPr>
      <w:r w:rsidRPr="005B19FF">
        <w:rPr>
          <w:rFonts w:ascii="Verdana" w:hAnsi="Verdana"/>
          <w:sz w:val="20"/>
          <w:lang w:val="nb-NO"/>
        </w:rPr>
        <w:t>else undflag=' ';</w:t>
      </w:r>
    </w:p>
    <w:p w:rsidR="004F25CF" w:rsidRPr="005B19FF" w:rsidRDefault="004F25CF" w:rsidP="00E647E5">
      <w:pPr>
        <w:ind w:left="720"/>
        <w:rPr>
          <w:rFonts w:ascii="Verdana" w:hAnsi="Verdana"/>
          <w:sz w:val="20"/>
        </w:rPr>
      </w:pPr>
      <w:r w:rsidRPr="005B19FF">
        <w:rPr>
          <w:rFonts w:ascii="Verdana" w:hAnsi="Verdana"/>
          <w:sz w:val="20"/>
        </w:rPr>
        <w:t>end;  /* if prime */</w:t>
      </w:r>
    </w:p>
    <w:p w:rsidR="004F25CF" w:rsidRPr="005B19FF" w:rsidRDefault="004F25CF" w:rsidP="00E647E5">
      <w:pPr>
        <w:ind w:left="720"/>
        <w:rPr>
          <w:rFonts w:ascii="Verdana" w:hAnsi="Verdana"/>
          <w:sz w:val="20"/>
        </w:rPr>
      </w:pPr>
    </w:p>
    <w:p w:rsidR="004F25CF" w:rsidRPr="005B19FF" w:rsidRDefault="004F25CF" w:rsidP="00E647E5">
      <w:pPr>
        <w:ind w:left="450"/>
        <w:rPr>
          <w:rFonts w:ascii="Verdana" w:hAnsi="Verdana"/>
          <w:sz w:val="20"/>
        </w:rPr>
      </w:pPr>
      <w:r w:rsidRPr="005B19FF">
        <w:rPr>
          <w:rFonts w:ascii="Verdana" w:hAnsi="Verdana"/>
          <w:sz w:val="20"/>
        </w:rPr>
        <w:t>else if prime='N' then do;</w:t>
      </w:r>
    </w:p>
    <w:p w:rsidR="004F25CF" w:rsidRPr="005B19FF" w:rsidRDefault="004F25CF" w:rsidP="00E647E5">
      <w:pPr>
        <w:ind w:left="450" w:firstLine="270"/>
        <w:rPr>
          <w:rFonts w:ascii="Verdana" w:hAnsi="Verdana"/>
          <w:sz w:val="20"/>
        </w:rPr>
      </w:pPr>
      <w:r w:rsidRPr="005B19FF">
        <w:rPr>
          <w:rFonts w:ascii="Verdana" w:hAnsi="Verdana"/>
          <w:sz w:val="20"/>
        </w:rPr>
        <w:t>if d_region in ('01' '02' '05' '17') then undflag='N';</w:t>
      </w:r>
    </w:p>
    <w:p w:rsidR="004F25CF" w:rsidRPr="005B19FF" w:rsidRDefault="004F25CF" w:rsidP="00E647E5">
      <w:pPr>
        <w:ind w:left="1170"/>
        <w:rPr>
          <w:rFonts w:ascii="Verdana" w:hAnsi="Verdana"/>
          <w:sz w:val="20"/>
        </w:rPr>
      </w:pPr>
      <w:r w:rsidRPr="005B19FF">
        <w:rPr>
          <w:rFonts w:ascii="Verdana" w:hAnsi="Verdana"/>
          <w:sz w:val="20"/>
        </w:rPr>
        <w:t>else if d_region in ('03' '04' '06' '18') then undflag='S';</w:t>
      </w:r>
    </w:p>
    <w:p w:rsidR="004F25CF" w:rsidRPr="005B19FF" w:rsidRDefault="004F25CF" w:rsidP="00E647E5">
      <w:pPr>
        <w:ind w:left="1170"/>
        <w:rPr>
          <w:rFonts w:ascii="Verdana" w:hAnsi="Verdana"/>
          <w:sz w:val="20"/>
        </w:rPr>
      </w:pPr>
      <w:r w:rsidRPr="005B19FF">
        <w:rPr>
          <w:rFonts w:ascii="Verdana" w:hAnsi="Verdana"/>
          <w:sz w:val="20"/>
        </w:rPr>
        <w:t>else if d_region in ('07' '08' '09' '10' '11' '12' '19') then undflag='W';</w:t>
      </w:r>
    </w:p>
    <w:p w:rsidR="004F25CF" w:rsidRPr="005B19FF" w:rsidRDefault="004F25CF" w:rsidP="00E647E5">
      <w:pPr>
        <w:ind w:left="1170"/>
        <w:rPr>
          <w:rFonts w:ascii="Verdana" w:hAnsi="Verdana"/>
          <w:sz w:val="20"/>
        </w:rPr>
      </w:pPr>
      <w:r w:rsidRPr="005B19FF">
        <w:rPr>
          <w:rFonts w:ascii="Verdana" w:hAnsi="Verdana"/>
          <w:sz w:val="20"/>
        </w:rPr>
        <w:t>else undflag=' ';</w:t>
      </w:r>
    </w:p>
    <w:p w:rsidR="004F25CF" w:rsidRPr="005B19FF" w:rsidRDefault="004F25CF" w:rsidP="00E647E5">
      <w:pPr>
        <w:ind w:left="720"/>
        <w:rPr>
          <w:rFonts w:ascii="Verdana" w:hAnsi="Verdana"/>
          <w:sz w:val="20"/>
        </w:rPr>
      </w:pPr>
      <w:r w:rsidRPr="005B19FF">
        <w:rPr>
          <w:rFonts w:ascii="Verdana" w:hAnsi="Verdana"/>
          <w:sz w:val="20"/>
        </w:rPr>
        <w:t>end;  /* if not prime */</w:t>
      </w:r>
    </w:p>
    <w:p w:rsidR="004F25CF" w:rsidRPr="005B19FF" w:rsidRDefault="004F25CF" w:rsidP="00E647E5">
      <w:pPr>
        <w:rPr>
          <w:rFonts w:ascii="Verdana" w:hAnsi="Verdana"/>
          <w:sz w:val="20"/>
        </w:rPr>
      </w:pPr>
      <w:r w:rsidRPr="005B19FF">
        <w:rPr>
          <w:rFonts w:ascii="Verdana" w:hAnsi="Verdana"/>
          <w:sz w:val="20"/>
        </w:rPr>
        <w:t>end;</w:t>
      </w:r>
    </w:p>
    <w:p w:rsidR="004F25CF" w:rsidRPr="005B19FF" w:rsidRDefault="004F25CF" w:rsidP="00E647E5">
      <w:pPr>
        <w:rPr>
          <w:rFonts w:ascii="Verdana" w:hAnsi="Verdana"/>
          <w:sz w:val="20"/>
        </w:rPr>
      </w:pPr>
    </w:p>
    <w:p w:rsidR="004F25CF" w:rsidRPr="005B19FF" w:rsidRDefault="004F25CF" w:rsidP="00E647E5">
      <w:pPr>
        <w:rPr>
          <w:rFonts w:ascii="Verdana" w:hAnsi="Verdana"/>
          <w:sz w:val="20"/>
        </w:rPr>
      </w:pPr>
      <w:r w:rsidRPr="005B19FF">
        <w:rPr>
          <w:rFonts w:ascii="Verdana" w:hAnsi="Verdana"/>
          <w:sz w:val="20"/>
        </w:rPr>
        <w:t>else do;</w:t>
      </w:r>
    </w:p>
    <w:p w:rsidR="004F25CF" w:rsidRPr="005B19FF" w:rsidRDefault="004F25CF" w:rsidP="00E647E5">
      <w:pPr>
        <w:rPr>
          <w:rFonts w:ascii="Verdana" w:hAnsi="Verdana"/>
          <w:sz w:val="20"/>
        </w:rPr>
      </w:pPr>
      <w:r w:rsidRPr="005B19FF">
        <w:rPr>
          <w:rFonts w:ascii="Verdana" w:hAnsi="Verdana"/>
          <w:sz w:val="20"/>
        </w:rPr>
        <w:t xml:space="preserve">  undflag=' ';  /* Not underwritten to any region */</w:t>
      </w:r>
    </w:p>
    <w:p w:rsidR="004F25CF" w:rsidRPr="005B19FF" w:rsidRDefault="004F25CF" w:rsidP="00E647E5">
      <w:pPr>
        <w:rPr>
          <w:rFonts w:ascii="Verdana" w:hAnsi="Verdana"/>
          <w:sz w:val="20"/>
        </w:rPr>
      </w:pPr>
      <w:r w:rsidRPr="005B19FF">
        <w:rPr>
          <w:rFonts w:ascii="Verdana" w:hAnsi="Verdana"/>
          <w:sz w:val="20"/>
        </w:rPr>
        <w:t>end;</w:t>
      </w:r>
    </w:p>
    <w:p w:rsidR="004F25CF" w:rsidRPr="005B19FF" w:rsidRDefault="004F25CF" w:rsidP="00E647E5">
      <w:pPr>
        <w:rPr>
          <w:rFonts w:ascii="Verdana" w:hAnsi="Verdana"/>
          <w:sz w:val="20"/>
        </w:rPr>
      </w:pPr>
    </w:p>
    <w:p w:rsidR="004F25CF" w:rsidRPr="005B19FF" w:rsidRDefault="004F25CF" w:rsidP="00E647E5">
      <w:pPr>
        <w:rPr>
          <w:rFonts w:ascii="Verdana" w:hAnsi="Verdana"/>
          <w:sz w:val="20"/>
        </w:rPr>
      </w:pPr>
      <w:r w:rsidRPr="005B19FF">
        <w:rPr>
          <w:rFonts w:ascii="Verdana" w:hAnsi="Verdana"/>
          <w:sz w:val="20"/>
        </w:rPr>
        <w:t>/* Remove AK underwritten from West */</w:t>
      </w:r>
    </w:p>
    <w:p w:rsidR="004F25CF" w:rsidRPr="005B19FF" w:rsidRDefault="004F25CF" w:rsidP="00E647E5">
      <w:pPr>
        <w:rPr>
          <w:rFonts w:ascii="Verdana" w:hAnsi="Verdana"/>
          <w:sz w:val="20"/>
        </w:rPr>
      </w:pPr>
      <w:r w:rsidRPr="005B19FF">
        <w:rPr>
          <w:rFonts w:ascii="Verdana" w:hAnsi="Verdana"/>
          <w:sz w:val="20"/>
        </w:rPr>
        <w:t>if undflag='W' and enrdmis in ('6919' '7919') and d_region='AK' then undflag=' ';</w:t>
      </w:r>
    </w:p>
    <w:p w:rsidR="004F25CF" w:rsidRPr="005B19FF" w:rsidRDefault="004F25CF" w:rsidP="00E647E5">
      <w:pPr>
        <w:rPr>
          <w:rFonts w:ascii="Verdana" w:hAnsi="Verdana"/>
          <w:sz w:val="20"/>
        </w:rPr>
      </w:pPr>
    </w:p>
    <w:p w:rsidR="004F25CF" w:rsidRPr="00D46644" w:rsidRDefault="004F25CF" w:rsidP="00E647E5">
      <w:pPr>
        <w:rPr>
          <w:rFonts w:ascii="Verdana" w:hAnsi="Verdana"/>
          <w:b/>
        </w:rPr>
      </w:pPr>
      <w:r w:rsidRPr="005B19FF">
        <w:rPr>
          <w:rFonts w:ascii="Verdana" w:hAnsi="Verdana"/>
          <w:sz w:val="20"/>
        </w:rPr>
        <w:t>if undflag ~in ('N' 'S' 'W') then undflag=' ';</w:t>
      </w:r>
    </w:p>
    <w:p w:rsidR="000021E7" w:rsidRPr="00E647E5" w:rsidRDefault="000021E7" w:rsidP="00E647E5">
      <w:pPr>
        <w:rPr>
          <w:rFonts w:ascii="Verdana" w:hAnsi="Verdana"/>
          <w:b/>
        </w:rPr>
      </w:pPr>
      <w:r w:rsidRPr="00E647E5">
        <w:rPr>
          <w:rFonts w:ascii="Verdana" w:hAnsi="Verdana"/>
          <w:b/>
        </w:rPr>
        <w:br w:type="page"/>
      </w:r>
    </w:p>
    <w:p w:rsidR="000021E7" w:rsidRPr="00E647E5" w:rsidRDefault="000021E7" w:rsidP="00E647E5">
      <w:pPr>
        <w:jc w:val="center"/>
        <w:rPr>
          <w:rFonts w:ascii="Verdana" w:hAnsi="Verdana"/>
          <w:b/>
          <w:sz w:val="20"/>
        </w:rPr>
      </w:pPr>
      <w:r w:rsidRPr="00E647E5">
        <w:rPr>
          <w:rFonts w:ascii="Verdana" w:hAnsi="Verdana"/>
          <w:b/>
          <w:sz w:val="20"/>
        </w:rPr>
        <w:t>Appendix C: Temporary Application of Weighted Acquisition Unit Prices (WAUP)</w:t>
      </w:r>
    </w:p>
    <w:p w:rsidR="000021E7" w:rsidRPr="00E647E5" w:rsidRDefault="000021E7" w:rsidP="00E647E5">
      <w:pPr>
        <w:rPr>
          <w:rFonts w:ascii="Verdana" w:hAnsi="Verdana"/>
          <w:sz w:val="20"/>
          <w:shd w:val="clear" w:color="auto" w:fill="FFFFFF"/>
        </w:rPr>
      </w:pPr>
    </w:p>
    <w:p w:rsidR="000021E7" w:rsidRPr="005B19FF" w:rsidRDefault="000021E7" w:rsidP="00E647E5">
      <w:pPr>
        <w:jc w:val="both"/>
        <w:rPr>
          <w:rFonts w:ascii="Verdana" w:hAnsi="Verdana"/>
          <w:sz w:val="20"/>
          <w:shd w:val="clear" w:color="auto" w:fill="FFFFFF"/>
        </w:rPr>
      </w:pPr>
      <w:r w:rsidRPr="005B19FF">
        <w:rPr>
          <w:rFonts w:ascii="Verdana" w:hAnsi="Verdana"/>
          <w:b/>
          <w:sz w:val="20"/>
          <w:shd w:val="clear" w:color="auto" w:fill="FFFFFF"/>
        </w:rPr>
        <w:t>Purpose</w:t>
      </w:r>
      <w:r w:rsidRPr="005B19FF">
        <w:rPr>
          <w:rFonts w:ascii="Verdana" w:hAnsi="Verdana"/>
          <w:sz w:val="20"/>
          <w:shd w:val="clear" w:color="auto" w:fill="FFFFFF"/>
        </w:rPr>
        <w:t xml:space="preserve">: </w:t>
      </w:r>
      <w:r w:rsidR="009E6727" w:rsidRPr="005B19FF">
        <w:rPr>
          <w:rFonts w:ascii="Verdana" w:hAnsi="Verdana"/>
          <w:sz w:val="20"/>
          <w:shd w:val="clear" w:color="auto" w:fill="FFFFFF"/>
        </w:rPr>
        <w:t>The correction of the Ingredient Costs and/or related costs associat</w:t>
      </w:r>
      <w:r w:rsidR="005B19FF" w:rsidRPr="005B19FF">
        <w:rPr>
          <w:rFonts w:ascii="Verdana" w:hAnsi="Verdana"/>
          <w:sz w:val="20"/>
          <w:shd w:val="clear" w:color="auto" w:fill="FFFFFF"/>
        </w:rPr>
        <w:t>ed</w:t>
      </w:r>
      <w:r w:rsidR="009E6727" w:rsidRPr="005B19FF">
        <w:rPr>
          <w:rFonts w:ascii="Verdana" w:hAnsi="Verdana"/>
          <w:sz w:val="20"/>
          <w:shd w:val="clear" w:color="auto" w:fill="FFFFFF"/>
        </w:rPr>
        <w:t xml:space="preserve"> with Direct Care MTF claims should only be applied to claims dispensed between 1 May 2015 and 30 April 2017. As of 1 May 2017, the Ingredient Cost as it comes from the source should be utilized.</w:t>
      </w:r>
    </w:p>
    <w:p w:rsidR="000021E7" w:rsidRPr="005B19FF" w:rsidRDefault="000021E7" w:rsidP="00E647E5">
      <w:pPr>
        <w:jc w:val="both"/>
        <w:rPr>
          <w:rFonts w:ascii="Verdana" w:hAnsi="Verdana"/>
          <w:sz w:val="20"/>
          <w:shd w:val="clear" w:color="auto" w:fill="FFFFFF"/>
        </w:rPr>
      </w:pPr>
    </w:p>
    <w:p w:rsidR="000021E7" w:rsidRPr="00E647E5" w:rsidRDefault="000021E7" w:rsidP="00E647E5">
      <w:pPr>
        <w:jc w:val="both"/>
        <w:rPr>
          <w:rFonts w:ascii="Verdana" w:hAnsi="Verdana"/>
          <w:sz w:val="20"/>
          <w:shd w:val="clear" w:color="auto" w:fill="FFFFFF"/>
        </w:rPr>
      </w:pPr>
      <w:r w:rsidRPr="005B19FF">
        <w:rPr>
          <w:rFonts w:ascii="Verdana" w:hAnsi="Verdana"/>
          <w:sz w:val="20"/>
          <w:shd w:val="clear" w:color="auto" w:fill="FFFFFF"/>
        </w:rPr>
        <w:t>Each Month (or so) the Pharmacy Analytics Support Section (PASS) office will supply two files that contain</w:t>
      </w:r>
      <w:r w:rsidRPr="00E647E5">
        <w:rPr>
          <w:rFonts w:ascii="Verdana" w:hAnsi="Verdana"/>
          <w:sz w:val="20"/>
          <w:shd w:val="clear" w:color="auto" w:fill="FFFFFF"/>
        </w:rPr>
        <w:t xml:space="preserve"> Weighted Acquisition Unit Prices (WAUP) to be applied by GCN to CONUS (to include Alaska and Hawaii) and OCONUS MTFs. </w:t>
      </w:r>
    </w:p>
    <w:p w:rsidR="000021E7" w:rsidRPr="00E647E5" w:rsidRDefault="000021E7" w:rsidP="00E647E5">
      <w:pPr>
        <w:jc w:val="both"/>
        <w:rPr>
          <w:rFonts w:ascii="Verdana" w:hAnsi="Verdana"/>
          <w:sz w:val="20"/>
          <w:shd w:val="clear" w:color="auto" w:fill="FFFFFF"/>
        </w:rPr>
      </w:pPr>
    </w:p>
    <w:p w:rsidR="000021E7" w:rsidRPr="00E647E5" w:rsidRDefault="000021E7" w:rsidP="00E647E5">
      <w:pPr>
        <w:jc w:val="both"/>
        <w:rPr>
          <w:rFonts w:ascii="Verdana" w:hAnsi="Verdana"/>
          <w:sz w:val="20"/>
          <w:shd w:val="clear" w:color="auto" w:fill="FFFFFF"/>
        </w:rPr>
      </w:pPr>
      <w:r w:rsidRPr="00E647E5">
        <w:rPr>
          <w:rFonts w:ascii="Verdana" w:hAnsi="Verdana"/>
          <w:sz w:val="20"/>
          <w:shd w:val="clear" w:color="auto" w:fill="FFFFFF"/>
        </w:rPr>
        <w:t>WAUP prices are to be applied by GCN. If a GCN in the data does not have a WAUP value, retain MTF Ingredient price as on the record.</w:t>
      </w:r>
    </w:p>
    <w:p w:rsidR="000021E7" w:rsidRPr="00E647E5" w:rsidRDefault="000021E7" w:rsidP="00E647E5">
      <w:pPr>
        <w:jc w:val="both"/>
        <w:rPr>
          <w:rFonts w:ascii="Verdana" w:hAnsi="Verdana"/>
          <w:sz w:val="20"/>
          <w:shd w:val="clear" w:color="auto" w:fill="FFFFFF"/>
        </w:rPr>
      </w:pPr>
    </w:p>
    <w:p w:rsidR="000021E7" w:rsidRPr="00E647E5" w:rsidRDefault="000021E7" w:rsidP="00E647E5">
      <w:pPr>
        <w:jc w:val="both"/>
        <w:rPr>
          <w:rFonts w:ascii="Verdana" w:hAnsi="Verdana"/>
          <w:sz w:val="20"/>
          <w:shd w:val="clear" w:color="auto" w:fill="FFFFFF"/>
        </w:rPr>
      </w:pPr>
      <w:r w:rsidRPr="00E647E5">
        <w:rPr>
          <w:rFonts w:ascii="Verdana" w:hAnsi="Verdana"/>
          <w:sz w:val="20"/>
          <w:shd w:val="clear" w:color="auto" w:fill="FFFFFF"/>
        </w:rPr>
        <w:t>The PASS files will be converted to SAS datasets and should be applied in processing using the most efficient manner.</w:t>
      </w:r>
    </w:p>
    <w:p w:rsidR="000021E7" w:rsidRPr="00E647E5" w:rsidRDefault="000021E7" w:rsidP="00E647E5">
      <w:pPr>
        <w:jc w:val="both"/>
        <w:rPr>
          <w:rFonts w:ascii="Verdana" w:hAnsi="Verdana"/>
          <w:sz w:val="20"/>
          <w:shd w:val="clear" w:color="auto" w:fill="FFFFFF"/>
        </w:rPr>
      </w:pPr>
    </w:p>
    <w:p w:rsidR="00013CD6" w:rsidRPr="00E647E5" w:rsidRDefault="000021E7" w:rsidP="00E647E5">
      <w:pPr>
        <w:jc w:val="both"/>
        <w:rPr>
          <w:rFonts w:ascii="Verdana" w:hAnsi="Verdana"/>
          <w:sz w:val="20"/>
          <w:shd w:val="clear" w:color="auto" w:fill="FFFFFF"/>
        </w:rPr>
      </w:pPr>
      <w:r w:rsidRPr="00E647E5">
        <w:rPr>
          <w:rFonts w:ascii="Verdana" w:hAnsi="Verdana"/>
          <w:b/>
          <w:sz w:val="20"/>
          <w:shd w:val="clear" w:color="auto" w:fill="FFFFFF"/>
        </w:rPr>
        <w:t>Layout of CONUS and OCONUS WAUP Files:</w:t>
      </w:r>
      <w:r w:rsidRPr="00E647E5">
        <w:rPr>
          <w:rFonts w:ascii="Verdana" w:hAnsi="Verdana"/>
          <w:sz w:val="20"/>
          <w:shd w:val="clear" w:color="auto" w:fill="FFFFFF"/>
        </w:rPr>
        <w:t xml:space="preserve"> Both the CONUS and OCONUS files will contain GCN, WAUP, Source, Begin, End, Where.</w:t>
      </w:r>
      <w:r w:rsidR="00013CD6" w:rsidRPr="00E647E5">
        <w:rPr>
          <w:rFonts w:ascii="Verdana" w:hAnsi="Verdana"/>
          <w:sz w:val="20"/>
          <w:shd w:val="clear" w:color="auto" w:fill="FFFFFF"/>
        </w:rPr>
        <w:t xml:space="preserve"> They are created from the following spreadsheets: Baseline, May June, July, </w:t>
      </w:r>
      <w:r w:rsidR="00FC16B2" w:rsidRPr="00E647E5">
        <w:rPr>
          <w:rFonts w:ascii="Verdana" w:hAnsi="Verdana"/>
          <w:sz w:val="20"/>
          <w:shd w:val="clear" w:color="auto" w:fill="FFFFFF"/>
        </w:rPr>
        <w:t>and August</w:t>
      </w:r>
      <w:r w:rsidR="00013CD6" w:rsidRPr="00E647E5">
        <w:rPr>
          <w:rFonts w:ascii="Verdana" w:hAnsi="Verdana"/>
          <w:sz w:val="20"/>
          <w:shd w:val="clear" w:color="auto" w:fill="FFFFFF"/>
        </w:rPr>
        <w:t xml:space="preserve">. </w:t>
      </w:r>
    </w:p>
    <w:p w:rsidR="000021E7" w:rsidRPr="00E647E5" w:rsidRDefault="000021E7" w:rsidP="00E647E5">
      <w:pPr>
        <w:jc w:val="both"/>
        <w:rPr>
          <w:rFonts w:ascii="Verdana" w:hAnsi="Verdana"/>
          <w:sz w:val="20"/>
          <w:shd w:val="clear" w:color="auto" w:fill="FFFFFF"/>
        </w:rPr>
      </w:pPr>
    </w:p>
    <w:p w:rsidR="000021E7" w:rsidRPr="00E647E5" w:rsidRDefault="000021E7" w:rsidP="00E647E5">
      <w:pPr>
        <w:jc w:val="both"/>
        <w:rPr>
          <w:rFonts w:ascii="Verdana" w:hAnsi="Verdana"/>
          <w:b/>
          <w:sz w:val="20"/>
          <w:shd w:val="clear" w:color="auto" w:fill="FFFFFF"/>
        </w:rPr>
      </w:pPr>
      <w:r w:rsidRPr="00E647E5">
        <w:rPr>
          <w:rFonts w:ascii="Verdana" w:hAnsi="Verdana"/>
          <w:b/>
          <w:sz w:val="20"/>
          <w:shd w:val="clear" w:color="auto" w:fill="FFFFFF"/>
        </w:rPr>
        <w:t>FILE attributes:</w:t>
      </w:r>
    </w:p>
    <w:p w:rsidR="000021E7" w:rsidRPr="00E647E5" w:rsidRDefault="000021E7" w:rsidP="00E647E5">
      <w:pPr>
        <w:jc w:val="both"/>
        <w:rPr>
          <w:rFonts w:ascii="Verdana" w:hAnsi="Verdana"/>
          <w:sz w:val="20"/>
          <w:shd w:val="clear" w:color="auto" w:fill="FFFFFF"/>
        </w:rPr>
      </w:pPr>
      <w:r w:rsidRPr="00E647E5">
        <w:rPr>
          <w:rFonts w:ascii="Verdana" w:hAnsi="Verdana"/>
          <w:sz w:val="20"/>
          <w:shd w:val="clear" w:color="auto" w:fill="FFFFFF"/>
        </w:rPr>
        <w:t xml:space="preserve">- </w:t>
      </w:r>
      <w:r w:rsidRPr="00E647E5">
        <w:rPr>
          <w:rFonts w:ascii="Verdana" w:hAnsi="Verdana"/>
          <w:b/>
          <w:sz w:val="20"/>
          <w:shd w:val="clear" w:color="auto" w:fill="FFFFFF"/>
        </w:rPr>
        <w:t>GCN</w:t>
      </w:r>
      <w:r w:rsidRPr="00E647E5">
        <w:rPr>
          <w:rFonts w:ascii="Verdana" w:hAnsi="Verdana"/>
          <w:sz w:val="20"/>
          <w:shd w:val="clear" w:color="auto" w:fill="FFFFFF"/>
        </w:rPr>
        <w:t>: Character-5 field, Generic Class Number use to apply WAUP</w:t>
      </w:r>
      <w:r w:rsidR="00FC16B2" w:rsidRPr="00E647E5">
        <w:rPr>
          <w:rFonts w:ascii="Verdana" w:hAnsi="Verdana"/>
          <w:sz w:val="20"/>
          <w:shd w:val="clear" w:color="auto" w:fill="FFFFFF"/>
        </w:rPr>
        <w:t>.</w:t>
      </w:r>
    </w:p>
    <w:p w:rsidR="000021E7" w:rsidRPr="00E647E5" w:rsidRDefault="000021E7" w:rsidP="00E647E5">
      <w:pPr>
        <w:jc w:val="both"/>
        <w:rPr>
          <w:rFonts w:ascii="Verdana" w:hAnsi="Verdana"/>
          <w:sz w:val="20"/>
          <w:shd w:val="clear" w:color="auto" w:fill="FFFFFF"/>
        </w:rPr>
      </w:pPr>
      <w:r w:rsidRPr="00E647E5">
        <w:rPr>
          <w:rFonts w:ascii="Verdana" w:hAnsi="Verdana"/>
          <w:sz w:val="20"/>
          <w:shd w:val="clear" w:color="auto" w:fill="FFFFFF"/>
        </w:rPr>
        <w:t xml:space="preserve">- </w:t>
      </w:r>
      <w:r w:rsidRPr="00E647E5">
        <w:rPr>
          <w:rFonts w:ascii="Verdana" w:hAnsi="Verdana"/>
          <w:b/>
          <w:sz w:val="20"/>
          <w:shd w:val="clear" w:color="auto" w:fill="FFFFFF"/>
        </w:rPr>
        <w:t>WAUP</w:t>
      </w:r>
      <w:r w:rsidRPr="00E647E5">
        <w:rPr>
          <w:rFonts w:ascii="Verdana" w:hAnsi="Verdana"/>
          <w:sz w:val="20"/>
          <w:shd w:val="clear" w:color="auto" w:fill="FFFFFF"/>
        </w:rPr>
        <w:t>: Numeric field that will replace Ingredient Cost (where applicable). In CONUS file</w:t>
      </w:r>
      <w:r w:rsidR="00437D32" w:rsidRPr="00E647E5">
        <w:rPr>
          <w:rFonts w:ascii="Verdana" w:hAnsi="Verdana"/>
          <w:sz w:val="20"/>
          <w:shd w:val="clear" w:color="auto" w:fill="FFFFFF"/>
        </w:rPr>
        <w:t>=</w:t>
      </w:r>
      <w:r w:rsidRPr="00E647E5">
        <w:rPr>
          <w:rFonts w:ascii="Verdana" w:hAnsi="Verdana"/>
          <w:sz w:val="20"/>
          <w:shd w:val="clear" w:color="auto" w:fill="FFFFFF"/>
        </w:rPr>
        <w:t xml:space="preserve"> </w:t>
      </w:r>
      <w:r w:rsidR="00903FBE" w:rsidRPr="00E647E5">
        <w:rPr>
          <w:rFonts w:ascii="Verdana" w:hAnsi="Verdana"/>
          <w:sz w:val="20"/>
          <w:shd w:val="clear" w:color="auto" w:fill="FFFFFF"/>
        </w:rPr>
        <w:t>C</w:t>
      </w:r>
      <w:r w:rsidRPr="00E647E5">
        <w:rPr>
          <w:rFonts w:ascii="Verdana" w:hAnsi="Verdana"/>
          <w:sz w:val="20"/>
          <w:shd w:val="clear" w:color="auto" w:fill="FFFFFF"/>
        </w:rPr>
        <w:t>WAU</w:t>
      </w:r>
      <w:r w:rsidR="00437D32" w:rsidRPr="00E647E5">
        <w:rPr>
          <w:rFonts w:ascii="Verdana" w:hAnsi="Verdana"/>
          <w:sz w:val="20"/>
          <w:shd w:val="clear" w:color="auto" w:fill="FFFFFF"/>
        </w:rPr>
        <w:t>P, in OCONUS file=</w:t>
      </w:r>
      <w:r w:rsidR="00FC16B2" w:rsidRPr="00E647E5">
        <w:rPr>
          <w:rFonts w:ascii="Verdana" w:hAnsi="Verdana"/>
          <w:sz w:val="20"/>
          <w:shd w:val="clear" w:color="auto" w:fill="FFFFFF"/>
        </w:rPr>
        <w:t>OWAUP.</w:t>
      </w:r>
    </w:p>
    <w:p w:rsidR="000021E7" w:rsidRPr="00E647E5" w:rsidRDefault="000021E7" w:rsidP="00E647E5">
      <w:pPr>
        <w:jc w:val="both"/>
        <w:rPr>
          <w:rFonts w:ascii="Verdana" w:hAnsi="Verdana"/>
          <w:sz w:val="20"/>
          <w:shd w:val="clear" w:color="auto" w:fill="FFFFFF"/>
        </w:rPr>
      </w:pPr>
      <w:r w:rsidRPr="00E647E5">
        <w:rPr>
          <w:rFonts w:ascii="Verdana" w:hAnsi="Verdana"/>
          <w:sz w:val="20"/>
          <w:shd w:val="clear" w:color="auto" w:fill="FFFFFF"/>
        </w:rPr>
        <w:t xml:space="preserve">- </w:t>
      </w:r>
      <w:r w:rsidRPr="00E647E5">
        <w:rPr>
          <w:rFonts w:ascii="Verdana" w:hAnsi="Verdana"/>
          <w:b/>
          <w:sz w:val="20"/>
          <w:shd w:val="clear" w:color="auto" w:fill="FFFFFF"/>
        </w:rPr>
        <w:t>SOURCE</w:t>
      </w:r>
      <w:r w:rsidRPr="00E647E5">
        <w:rPr>
          <w:rFonts w:ascii="Verdana" w:hAnsi="Verdana"/>
          <w:sz w:val="20"/>
          <w:shd w:val="clear" w:color="auto" w:fill="FFFFFF"/>
        </w:rPr>
        <w:t>: Character-8 field used by PASS (also denotes file month)</w:t>
      </w:r>
      <w:r w:rsidR="00FC16B2" w:rsidRPr="00E647E5">
        <w:rPr>
          <w:rFonts w:ascii="Verdana" w:hAnsi="Verdana"/>
          <w:sz w:val="20"/>
          <w:shd w:val="clear" w:color="auto" w:fill="FFFFFF"/>
        </w:rPr>
        <w:t>.</w:t>
      </w:r>
      <w:r w:rsidRPr="00E647E5">
        <w:rPr>
          <w:rFonts w:ascii="Verdana" w:hAnsi="Verdana"/>
          <w:sz w:val="20"/>
          <w:shd w:val="clear" w:color="auto" w:fill="FFFFFF"/>
        </w:rPr>
        <w:t xml:space="preserve"> </w:t>
      </w:r>
    </w:p>
    <w:p w:rsidR="00903FBE" w:rsidRPr="00E647E5" w:rsidRDefault="000021E7" w:rsidP="00E647E5">
      <w:pPr>
        <w:jc w:val="both"/>
        <w:rPr>
          <w:rFonts w:ascii="Verdana" w:hAnsi="Verdana"/>
          <w:sz w:val="20"/>
          <w:shd w:val="clear" w:color="auto" w:fill="FFFFFF"/>
        </w:rPr>
      </w:pPr>
      <w:r w:rsidRPr="00E647E5">
        <w:rPr>
          <w:rFonts w:ascii="Verdana" w:hAnsi="Verdana"/>
          <w:sz w:val="20"/>
          <w:shd w:val="clear" w:color="auto" w:fill="FFFFFF"/>
        </w:rPr>
        <w:t xml:space="preserve">- </w:t>
      </w:r>
      <w:r w:rsidR="00903FBE" w:rsidRPr="00E647E5">
        <w:rPr>
          <w:rFonts w:ascii="Verdana" w:hAnsi="Verdana"/>
          <w:b/>
          <w:sz w:val="20"/>
          <w:shd w:val="clear" w:color="auto" w:fill="FFFFFF"/>
        </w:rPr>
        <w:t>START</w:t>
      </w:r>
      <w:r w:rsidRPr="00E647E5">
        <w:rPr>
          <w:rFonts w:ascii="Verdana" w:hAnsi="Verdana"/>
          <w:sz w:val="20"/>
          <w:shd w:val="clear" w:color="auto" w:fill="FFFFFF"/>
        </w:rPr>
        <w:t>: Effective Begin Date to apply to Date Dispensed</w:t>
      </w:r>
      <w:r w:rsidR="00903FBE" w:rsidRPr="00E647E5">
        <w:rPr>
          <w:rFonts w:ascii="Verdana" w:hAnsi="Verdana"/>
          <w:sz w:val="20"/>
          <w:shd w:val="clear" w:color="auto" w:fill="FFFFFF"/>
        </w:rPr>
        <w:t xml:space="preserve">. </w:t>
      </w:r>
      <w:r w:rsidR="00FC16B2" w:rsidRPr="00E647E5">
        <w:rPr>
          <w:rFonts w:ascii="Verdana" w:hAnsi="Verdana"/>
          <w:sz w:val="20"/>
          <w:shd w:val="clear" w:color="auto" w:fill="FFFFFF"/>
        </w:rPr>
        <w:t xml:space="preserve">Named </w:t>
      </w:r>
      <w:r w:rsidR="00903FBE" w:rsidRPr="00E647E5">
        <w:rPr>
          <w:rFonts w:ascii="Verdana" w:hAnsi="Verdana"/>
          <w:sz w:val="20"/>
          <w:shd w:val="clear" w:color="auto" w:fill="FFFFFF"/>
        </w:rPr>
        <w:t>CSTART,</w:t>
      </w:r>
      <w:r w:rsidR="00FC16B2" w:rsidRPr="00E647E5">
        <w:rPr>
          <w:rFonts w:ascii="Verdana" w:hAnsi="Verdana"/>
          <w:sz w:val="20"/>
          <w:shd w:val="clear" w:color="auto" w:fill="FFFFFF"/>
        </w:rPr>
        <w:t>or OSTART.</w:t>
      </w:r>
    </w:p>
    <w:p w:rsidR="00FC16B2" w:rsidRPr="00E647E5" w:rsidRDefault="000021E7" w:rsidP="00E647E5">
      <w:pPr>
        <w:jc w:val="both"/>
        <w:rPr>
          <w:rFonts w:ascii="Verdana" w:hAnsi="Verdana"/>
          <w:sz w:val="20"/>
          <w:shd w:val="clear" w:color="auto" w:fill="FFFFFF"/>
        </w:rPr>
      </w:pPr>
      <w:r w:rsidRPr="00E647E5">
        <w:rPr>
          <w:rFonts w:ascii="Verdana" w:hAnsi="Verdana"/>
          <w:sz w:val="20"/>
          <w:shd w:val="clear" w:color="auto" w:fill="FFFFFF"/>
        </w:rPr>
        <w:t xml:space="preserve">- </w:t>
      </w:r>
      <w:r w:rsidRPr="00E647E5">
        <w:rPr>
          <w:rFonts w:ascii="Verdana" w:hAnsi="Verdana"/>
          <w:b/>
          <w:sz w:val="20"/>
          <w:shd w:val="clear" w:color="auto" w:fill="FFFFFF"/>
        </w:rPr>
        <w:t>END</w:t>
      </w:r>
      <w:r w:rsidRPr="00E647E5">
        <w:rPr>
          <w:rFonts w:ascii="Verdana" w:hAnsi="Verdana"/>
          <w:sz w:val="20"/>
          <w:shd w:val="clear" w:color="auto" w:fill="FFFFFF"/>
        </w:rPr>
        <w:t>: Effective End Date to apply to Date Dispensed</w:t>
      </w:r>
      <w:r w:rsidR="00FC16B2" w:rsidRPr="00E647E5">
        <w:rPr>
          <w:rFonts w:ascii="Verdana" w:hAnsi="Verdana"/>
          <w:sz w:val="20"/>
          <w:shd w:val="clear" w:color="auto" w:fill="FFFFFF"/>
        </w:rPr>
        <w:t>.</w:t>
      </w:r>
    </w:p>
    <w:p w:rsidR="000021E7" w:rsidRPr="00E647E5" w:rsidRDefault="000021E7" w:rsidP="00E647E5">
      <w:pPr>
        <w:jc w:val="both"/>
        <w:rPr>
          <w:rFonts w:ascii="Verdana" w:hAnsi="Verdana"/>
          <w:sz w:val="20"/>
          <w:shd w:val="clear" w:color="auto" w:fill="FFFFFF"/>
        </w:rPr>
      </w:pPr>
      <w:r w:rsidRPr="00E647E5">
        <w:rPr>
          <w:rFonts w:ascii="Verdana" w:hAnsi="Verdana"/>
          <w:sz w:val="20"/>
          <w:shd w:val="clear" w:color="auto" w:fill="FFFFFF"/>
        </w:rPr>
        <w:t xml:space="preserve">- </w:t>
      </w:r>
      <w:r w:rsidRPr="00E647E5">
        <w:rPr>
          <w:rFonts w:ascii="Verdana" w:hAnsi="Verdana"/>
          <w:b/>
          <w:sz w:val="20"/>
          <w:shd w:val="clear" w:color="auto" w:fill="FFFFFF"/>
        </w:rPr>
        <w:t>WHERE</w:t>
      </w:r>
      <w:r w:rsidRPr="00E647E5">
        <w:rPr>
          <w:rFonts w:ascii="Verdana" w:hAnsi="Verdana"/>
          <w:sz w:val="20"/>
          <w:shd w:val="clear" w:color="auto" w:fill="FFFFFF"/>
        </w:rPr>
        <w:t>: Character-1 field with values C = CONUS O = OCONUS</w:t>
      </w:r>
      <w:r w:rsidR="00FC16B2" w:rsidRPr="00E647E5">
        <w:rPr>
          <w:rFonts w:ascii="Verdana" w:hAnsi="Verdana"/>
          <w:sz w:val="20"/>
          <w:shd w:val="clear" w:color="auto" w:fill="FFFFFF"/>
        </w:rPr>
        <w:t>.</w:t>
      </w:r>
    </w:p>
    <w:p w:rsidR="00013CD6" w:rsidRPr="00E647E5" w:rsidRDefault="00013CD6" w:rsidP="00E647E5">
      <w:pPr>
        <w:jc w:val="both"/>
        <w:rPr>
          <w:rFonts w:ascii="Verdana" w:hAnsi="Verdana"/>
          <w:sz w:val="20"/>
          <w:shd w:val="clear" w:color="auto" w:fill="FFFFFF"/>
        </w:rPr>
      </w:pPr>
    </w:p>
    <w:p w:rsidR="00FC16B2" w:rsidRPr="00E647E5" w:rsidRDefault="00FC16B2" w:rsidP="00E647E5">
      <w:pPr>
        <w:jc w:val="both"/>
        <w:rPr>
          <w:rFonts w:ascii="Verdana" w:hAnsi="Verdana"/>
          <w:sz w:val="20"/>
          <w:shd w:val="clear" w:color="auto" w:fill="FFFFFF"/>
        </w:rPr>
      </w:pPr>
      <w:r w:rsidRPr="00E647E5">
        <w:rPr>
          <w:rFonts w:ascii="Verdana" w:hAnsi="Verdana"/>
          <w:sz w:val="20"/>
          <w:shd w:val="clear" w:color="auto" w:fill="FFFFFF"/>
        </w:rPr>
        <w:t xml:space="preserve">To match, </w:t>
      </w:r>
      <w:r w:rsidR="00013CD6" w:rsidRPr="00E647E5">
        <w:rPr>
          <w:rFonts w:ascii="Verdana" w:hAnsi="Verdana"/>
          <w:sz w:val="20"/>
          <w:shd w:val="clear" w:color="auto" w:fill="FFFFFF"/>
        </w:rPr>
        <w:t xml:space="preserve">Date Dispensed (DATEDISP) must fit in between start and end date; for example if DATEDISP=5/15/2015 then match to BASELINE where start=05/01/2015 and end=05/31/2015. If DATEDISP=9/30/2015 then match to </w:t>
      </w:r>
      <w:r w:rsidRPr="00E647E5">
        <w:rPr>
          <w:rFonts w:ascii="Verdana" w:hAnsi="Verdana"/>
          <w:sz w:val="20"/>
          <w:shd w:val="clear" w:color="auto" w:fill="FFFFFF"/>
        </w:rPr>
        <w:t>AUGUST</w:t>
      </w:r>
      <w:r w:rsidR="00013CD6" w:rsidRPr="00E647E5">
        <w:rPr>
          <w:rFonts w:ascii="Verdana" w:hAnsi="Verdana"/>
          <w:sz w:val="20"/>
          <w:shd w:val="clear" w:color="auto" w:fill="FFFFFF"/>
        </w:rPr>
        <w:t xml:space="preserve"> where start=0</w:t>
      </w:r>
      <w:r w:rsidRPr="00E647E5">
        <w:rPr>
          <w:rFonts w:ascii="Verdana" w:hAnsi="Verdana"/>
          <w:sz w:val="20"/>
          <w:shd w:val="clear" w:color="auto" w:fill="FFFFFF"/>
        </w:rPr>
        <w:t>8</w:t>
      </w:r>
      <w:r w:rsidR="00013CD6" w:rsidRPr="00E647E5">
        <w:rPr>
          <w:rFonts w:ascii="Verdana" w:hAnsi="Verdana"/>
          <w:sz w:val="20"/>
          <w:shd w:val="clear" w:color="auto" w:fill="FFFFFF"/>
        </w:rPr>
        <w:t>/01/2015 and end=</w:t>
      </w:r>
      <w:r w:rsidRPr="00E647E5">
        <w:rPr>
          <w:rFonts w:ascii="Verdana" w:hAnsi="Verdana"/>
          <w:sz w:val="20"/>
          <w:shd w:val="clear" w:color="auto" w:fill="FFFFFF"/>
        </w:rPr>
        <w:t>12</w:t>
      </w:r>
      <w:r w:rsidR="00013CD6" w:rsidRPr="00E647E5">
        <w:rPr>
          <w:rFonts w:ascii="Verdana" w:hAnsi="Verdana"/>
          <w:sz w:val="20"/>
          <w:shd w:val="clear" w:color="auto" w:fill="FFFFFF"/>
        </w:rPr>
        <w:t>/31/</w:t>
      </w:r>
      <w:r w:rsidRPr="00E647E5">
        <w:rPr>
          <w:rFonts w:ascii="Verdana" w:hAnsi="Verdana"/>
          <w:sz w:val="20"/>
          <w:shd w:val="clear" w:color="auto" w:fill="FFFFFF"/>
        </w:rPr>
        <w:t xml:space="preserve">9999. Date ranges for Date Dispensed (DATEDISP) follow: </w:t>
      </w:r>
    </w:p>
    <w:p w:rsidR="00013CD6" w:rsidRPr="00E647E5" w:rsidRDefault="00013CD6" w:rsidP="00E647E5">
      <w:pPr>
        <w:jc w:val="both"/>
        <w:rPr>
          <w:rFonts w:ascii="Verdana" w:hAnsi="Verdana"/>
          <w:sz w:val="20"/>
          <w:shd w:val="clear" w:color="auto" w:fill="FFFFFF"/>
        </w:rPr>
      </w:pPr>
      <w:r w:rsidRPr="00E647E5">
        <w:rPr>
          <w:rFonts w:ascii="Verdana" w:hAnsi="Verdana"/>
          <w:sz w:val="20"/>
          <w:shd w:val="clear" w:color="auto" w:fill="FFFFFF"/>
        </w:rPr>
        <w:t>05/01/2015 - 05/31/2015: use baseline</w:t>
      </w:r>
    </w:p>
    <w:p w:rsidR="00013CD6" w:rsidRPr="00E647E5" w:rsidRDefault="00013CD6" w:rsidP="00E647E5">
      <w:pPr>
        <w:jc w:val="both"/>
        <w:rPr>
          <w:rFonts w:ascii="Verdana" w:hAnsi="Verdana"/>
          <w:sz w:val="20"/>
          <w:shd w:val="clear" w:color="auto" w:fill="FFFFFF"/>
        </w:rPr>
      </w:pPr>
      <w:r w:rsidRPr="00E647E5">
        <w:rPr>
          <w:rFonts w:ascii="Verdana" w:hAnsi="Verdana"/>
          <w:sz w:val="20"/>
          <w:shd w:val="clear" w:color="auto" w:fill="FFFFFF"/>
        </w:rPr>
        <w:t>06/01/2015 - 06/30/2015: use May 2015</w:t>
      </w:r>
    </w:p>
    <w:p w:rsidR="00013CD6" w:rsidRPr="00E647E5" w:rsidRDefault="00013CD6" w:rsidP="00E647E5">
      <w:pPr>
        <w:jc w:val="both"/>
        <w:rPr>
          <w:rFonts w:ascii="Verdana" w:hAnsi="Verdana"/>
          <w:sz w:val="20"/>
          <w:shd w:val="clear" w:color="auto" w:fill="FFFFFF"/>
        </w:rPr>
      </w:pPr>
      <w:r w:rsidRPr="00E647E5">
        <w:rPr>
          <w:rFonts w:ascii="Verdana" w:hAnsi="Verdana"/>
          <w:sz w:val="20"/>
          <w:shd w:val="clear" w:color="auto" w:fill="FFFFFF"/>
        </w:rPr>
        <w:t>07/01/2015 - 07/31/2015: use Jun 2015</w:t>
      </w:r>
    </w:p>
    <w:p w:rsidR="00013CD6" w:rsidRPr="00E647E5" w:rsidRDefault="00013CD6" w:rsidP="00E647E5">
      <w:pPr>
        <w:jc w:val="both"/>
        <w:rPr>
          <w:rFonts w:ascii="Verdana" w:hAnsi="Verdana"/>
          <w:sz w:val="20"/>
          <w:shd w:val="clear" w:color="auto" w:fill="FFFFFF"/>
        </w:rPr>
      </w:pPr>
      <w:r w:rsidRPr="00E647E5">
        <w:rPr>
          <w:rFonts w:ascii="Verdana" w:hAnsi="Verdana"/>
          <w:sz w:val="20"/>
          <w:shd w:val="clear" w:color="auto" w:fill="FFFFFF"/>
        </w:rPr>
        <w:t>08/01/2015 - 08/31/2015: use Jul 2015</w:t>
      </w:r>
    </w:p>
    <w:p w:rsidR="00013CD6" w:rsidRPr="00E647E5" w:rsidRDefault="00013CD6" w:rsidP="00E647E5">
      <w:pPr>
        <w:jc w:val="both"/>
        <w:rPr>
          <w:rFonts w:ascii="Verdana" w:hAnsi="Verdana"/>
          <w:sz w:val="20"/>
          <w:shd w:val="clear" w:color="auto" w:fill="FFFFFF"/>
        </w:rPr>
      </w:pPr>
      <w:r w:rsidRPr="00E647E5">
        <w:rPr>
          <w:rFonts w:ascii="Verdana" w:hAnsi="Verdana"/>
          <w:sz w:val="20"/>
          <w:shd w:val="clear" w:color="auto" w:fill="FFFFFF"/>
        </w:rPr>
        <w:t>09/01/2015 forward: use Aug 2015</w:t>
      </w:r>
    </w:p>
    <w:p w:rsidR="00013CD6" w:rsidRPr="00E647E5" w:rsidRDefault="00013CD6" w:rsidP="00E647E5">
      <w:pPr>
        <w:jc w:val="both"/>
        <w:rPr>
          <w:rFonts w:ascii="Verdana" w:hAnsi="Verdana"/>
          <w:sz w:val="20"/>
          <w:shd w:val="clear" w:color="auto" w:fill="FFFFFF"/>
        </w:rPr>
      </w:pPr>
    </w:p>
    <w:p w:rsidR="000021E7" w:rsidRPr="00E647E5" w:rsidRDefault="004904CE" w:rsidP="00E647E5">
      <w:pPr>
        <w:jc w:val="both"/>
        <w:rPr>
          <w:rFonts w:ascii="Verdana" w:hAnsi="Verdana"/>
          <w:sz w:val="20"/>
          <w:shd w:val="clear" w:color="auto" w:fill="FFFFFF"/>
        </w:rPr>
      </w:pPr>
      <w:r w:rsidRPr="00E647E5">
        <w:rPr>
          <w:rFonts w:ascii="Verdana" w:hAnsi="Verdana"/>
          <w:b/>
          <w:sz w:val="20"/>
          <w:shd w:val="clear" w:color="auto" w:fill="FFFFFF"/>
        </w:rPr>
        <w:t>Minimum</w:t>
      </w:r>
      <w:r w:rsidR="000021E7" w:rsidRPr="00E647E5">
        <w:rPr>
          <w:rFonts w:ascii="Verdana" w:hAnsi="Verdana"/>
          <w:b/>
          <w:sz w:val="20"/>
          <w:shd w:val="clear" w:color="auto" w:fill="FFFFFF"/>
        </w:rPr>
        <w:t xml:space="preserve"> required fields from PDTS</w:t>
      </w:r>
      <w:r w:rsidRPr="00E647E5">
        <w:rPr>
          <w:rFonts w:ascii="Verdana" w:hAnsi="Verdana"/>
          <w:sz w:val="20"/>
          <w:shd w:val="clear" w:color="auto" w:fill="FFFFFF"/>
        </w:rPr>
        <w:t xml:space="preserve">: </w:t>
      </w:r>
    </w:p>
    <w:p w:rsidR="000021E7" w:rsidRPr="005B19FF" w:rsidRDefault="000021E7" w:rsidP="00E647E5">
      <w:pPr>
        <w:jc w:val="both"/>
        <w:rPr>
          <w:rFonts w:ascii="Verdana" w:hAnsi="Verdana"/>
          <w:sz w:val="20"/>
          <w:shd w:val="clear" w:color="auto" w:fill="FFFFFF"/>
        </w:rPr>
      </w:pPr>
      <w:r w:rsidRPr="005B19FF">
        <w:rPr>
          <w:rFonts w:ascii="Verdana" w:hAnsi="Verdana"/>
          <w:b/>
          <w:sz w:val="20"/>
          <w:shd w:val="clear" w:color="auto" w:fill="FFFFFF"/>
        </w:rPr>
        <w:t>FILLLOC</w:t>
      </w:r>
      <w:r w:rsidRPr="005B19FF">
        <w:rPr>
          <w:rFonts w:ascii="Verdana" w:hAnsi="Verdana"/>
          <w:sz w:val="20"/>
          <w:shd w:val="clear" w:color="auto" w:fill="FFFFFF"/>
        </w:rPr>
        <w:t xml:space="preserve"> = D</w:t>
      </w:r>
      <w:r w:rsidR="00437D32" w:rsidRPr="005B19FF">
        <w:rPr>
          <w:rFonts w:ascii="Verdana" w:hAnsi="Verdana"/>
          <w:sz w:val="20"/>
          <w:shd w:val="clear" w:color="auto" w:fill="FFFFFF"/>
        </w:rPr>
        <w:t xml:space="preserve">; </w:t>
      </w:r>
      <w:r w:rsidRPr="005B19FF">
        <w:rPr>
          <w:rFonts w:ascii="Verdana" w:hAnsi="Verdana"/>
          <w:sz w:val="20"/>
          <w:shd w:val="clear" w:color="auto" w:fill="FFFFFF"/>
        </w:rPr>
        <w:t>use to select MTF claims only</w:t>
      </w:r>
    </w:p>
    <w:p w:rsidR="000021E7" w:rsidRPr="005B19FF" w:rsidRDefault="000021E7" w:rsidP="00E647E5">
      <w:pPr>
        <w:jc w:val="both"/>
        <w:rPr>
          <w:rFonts w:ascii="Verdana" w:hAnsi="Verdana"/>
          <w:sz w:val="20"/>
          <w:shd w:val="clear" w:color="auto" w:fill="FFFFFF"/>
        </w:rPr>
      </w:pPr>
      <w:r w:rsidRPr="005B19FF">
        <w:rPr>
          <w:rFonts w:ascii="Verdana" w:hAnsi="Verdana"/>
          <w:b/>
          <w:sz w:val="20"/>
          <w:shd w:val="clear" w:color="auto" w:fill="FFFFFF"/>
        </w:rPr>
        <w:t>DATEDISP</w:t>
      </w:r>
      <w:r w:rsidRPr="005B19FF">
        <w:rPr>
          <w:rFonts w:ascii="Verdana" w:hAnsi="Verdana"/>
          <w:sz w:val="20"/>
          <w:shd w:val="clear" w:color="auto" w:fill="FFFFFF"/>
        </w:rPr>
        <w:t xml:space="preserve"> GE </w:t>
      </w:r>
      <w:r w:rsidR="00E84FFE" w:rsidRPr="005B19FF">
        <w:rPr>
          <w:rFonts w:ascii="Verdana" w:hAnsi="Verdana"/>
          <w:sz w:val="20"/>
          <w:shd w:val="clear" w:color="auto" w:fill="FFFFFF"/>
        </w:rPr>
        <w:t>(‘1May2015’)d</w:t>
      </w:r>
      <w:r w:rsidR="00437D32" w:rsidRPr="005B19FF">
        <w:rPr>
          <w:rFonts w:ascii="Verdana" w:hAnsi="Verdana"/>
          <w:sz w:val="20"/>
          <w:shd w:val="clear" w:color="auto" w:fill="FFFFFF"/>
        </w:rPr>
        <w:t>; use</w:t>
      </w:r>
      <w:r w:rsidRPr="005B19FF">
        <w:rPr>
          <w:rFonts w:ascii="Verdana" w:hAnsi="Verdana"/>
          <w:sz w:val="20"/>
          <w:shd w:val="clear" w:color="auto" w:fill="FFFFFF"/>
        </w:rPr>
        <w:t xml:space="preserve"> to select claims </w:t>
      </w:r>
      <w:r w:rsidR="00476401" w:rsidRPr="005B19FF">
        <w:rPr>
          <w:rFonts w:ascii="Verdana" w:hAnsi="Verdana"/>
          <w:sz w:val="20"/>
          <w:shd w:val="clear" w:color="auto" w:fill="FFFFFF"/>
        </w:rPr>
        <w:t>between</w:t>
      </w:r>
      <w:r w:rsidRPr="005B19FF">
        <w:rPr>
          <w:rFonts w:ascii="Verdana" w:hAnsi="Verdana"/>
          <w:sz w:val="20"/>
          <w:shd w:val="clear" w:color="auto" w:fill="FFFFFF"/>
        </w:rPr>
        <w:t xml:space="preserve"> May 1, 2015</w:t>
      </w:r>
      <w:r w:rsidR="00476401" w:rsidRPr="005B19FF">
        <w:rPr>
          <w:rFonts w:ascii="Verdana" w:hAnsi="Verdana"/>
          <w:sz w:val="20"/>
          <w:shd w:val="clear" w:color="auto" w:fill="FFFFFF"/>
        </w:rPr>
        <w:t xml:space="preserve"> and April 30, 2017</w:t>
      </w:r>
    </w:p>
    <w:p w:rsidR="000021E7" w:rsidRPr="005B19FF" w:rsidRDefault="002C5628" w:rsidP="00E647E5">
      <w:pPr>
        <w:jc w:val="both"/>
        <w:rPr>
          <w:rFonts w:ascii="Verdana" w:hAnsi="Verdana"/>
          <w:sz w:val="20"/>
          <w:shd w:val="clear" w:color="auto" w:fill="FFFFFF"/>
        </w:rPr>
      </w:pPr>
      <w:r w:rsidRPr="005B19FF">
        <w:rPr>
          <w:rFonts w:ascii="Verdana" w:hAnsi="Verdana"/>
          <w:b/>
          <w:sz w:val="20"/>
          <w:shd w:val="clear" w:color="auto" w:fill="FFFFFF"/>
        </w:rPr>
        <w:t xml:space="preserve">MTF_T3_REG </w:t>
      </w:r>
      <w:r w:rsidR="00437D32" w:rsidRPr="005B19FF">
        <w:rPr>
          <w:rFonts w:ascii="Verdana" w:hAnsi="Verdana"/>
          <w:sz w:val="20"/>
          <w:shd w:val="clear" w:color="auto" w:fill="FFFFFF"/>
        </w:rPr>
        <w:t>use</w:t>
      </w:r>
      <w:r w:rsidR="000021E7" w:rsidRPr="005B19FF">
        <w:rPr>
          <w:rFonts w:ascii="Verdana" w:hAnsi="Verdana"/>
          <w:sz w:val="20"/>
          <w:shd w:val="clear" w:color="auto" w:fill="FFFFFF"/>
        </w:rPr>
        <w:t xml:space="preserve"> to </w:t>
      </w:r>
      <w:r w:rsidR="004904CE" w:rsidRPr="005B19FF">
        <w:rPr>
          <w:rFonts w:ascii="Verdana" w:hAnsi="Verdana"/>
          <w:sz w:val="20"/>
          <w:shd w:val="clear" w:color="auto" w:fill="FFFFFF"/>
        </w:rPr>
        <w:t>distinguish</w:t>
      </w:r>
      <w:r w:rsidR="000021E7" w:rsidRPr="005B19FF">
        <w:rPr>
          <w:rFonts w:ascii="Verdana" w:hAnsi="Verdana"/>
          <w:sz w:val="20"/>
          <w:shd w:val="clear" w:color="auto" w:fill="FFFFFF"/>
        </w:rPr>
        <w:t xml:space="preserve"> CONUS/OCONUS</w:t>
      </w:r>
      <w:r w:rsidR="00437D32" w:rsidRPr="005B19FF">
        <w:rPr>
          <w:rFonts w:ascii="Verdana" w:hAnsi="Verdana"/>
          <w:sz w:val="20"/>
          <w:shd w:val="clear" w:color="auto" w:fill="FFFFFF"/>
        </w:rPr>
        <w:t xml:space="preserve">   </w:t>
      </w:r>
      <w:r w:rsidR="000021E7" w:rsidRPr="005B19FF">
        <w:rPr>
          <w:rFonts w:ascii="Verdana" w:hAnsi="Verdana"/>
          <w:sz w:val="20"/>
          <w:shd w:val="clear" w:color="auto" w:fill="FFFFFF"/>
        </w:rPr>
        <w:t xml:space="preserve">if </w:t>
      </w:r>
      <w:r w:rsidRPr="005B19FF">
        <w:rPr>
          <w:rFonts w:ascii="Verdana" w:hAnsi="Verdana"/>
          <w:sz w:val="20"/>
          <w:shd w:val="clear" w:color="auto" w:fill="FFFFFF"/>
        </w:rPr>
        <w:t>MTF_T3_REG</w:t>
      </w:r>
      <w:r w:rsidR="000021E7" w:rsidRPr="005B19FF">
        <w:rPr>
          <w:rFonts w:ascii="Verdana" w:hAnsi="Verdana"/>
          <w:sz w:val="20"/>
          <w:shd w:val="clear" w:color="auto" w:fill="FFFFFF"/>
        </w:rPr>
        <w:t xml:space="preserve"> in ('</w:t>
      </w:r>
      <w:r w:rsidRPr="005B19FF">
        <w:rPr>
          <w:rFonts w:ascii="Verdana" w:hAnsi="Verdana"/>
          <w:sz w:val="20"/>
          <w:shd w:val="clear" w:color="auto" w:fill="FFFFFF"/>
        </w:rPr>
        <w:t>OE','OL</w:t>
      </w:r>
      <w:r w:rsidR="000021E7" w:rsidRPr="005B19FF">
        <w:rPr>
          <w:rFonts w:ascii="Verdana" w:hAnsi="Verdana"/>
          <w:sz w:val="20"/>
          <w:shd w:val="clear" w:color="auto" w:fill="FFFFFF"/>
        </w:rPr>
        <w:t>,'</w:t>
      </w:r>
      <w:r w:rsidRPr="005B19FF">
        <w:rPr>
          <w:rFonts w:ascii="Verdana" w:hAnsi="Verdana"/>
          <w:sz w:val="20"/>
          <w:shd w:val="clear" w:color="auto" w:fill="FFFFFF"/>
        </w:rPr>
        <w:t>OP</w:t>
      </w:r>
      <w:r w:rsidR="000021E7" w:rsidRPr="005B19FF">
        <w:rPr>
          <w:rFonts w:ascii="Verdana" w:hAnsi="Verdana"/>
          <w:sz w:val="20"/>
          <w:shd w:val="clear" w:color="auto" w:fill="FFFFFF"/>
        </w:rPr>
        <w:t>','O') then where = 'O';</w:t>
      </w:r>
      <w:r w:rsidR="00437D32" w:rsidRPr="005B19FF">
        <w:rPr>
          <w:rFonts w:ascii="Verdana" w:hAnsi="Verdana"/>
          <w:sz w:val="20"/>
          <w:shd w:val="clear" w:color="auto" w:fill="FFFFFF"/>
        </w:rPr>
        <w:t xml:space="preserve"> </w:t>
      </w:r>
      <w:r w:rsidRPr="005B19FF">
        <w:rPr>
          <w:rFonts w:ascii="Verdana" w:hAnsi="Verdana"/>
          <w:sz w:val="20"/>
          <w:shd w:val="clear" w:color="auto" w:fill="FFFFFF"/>
        </w:rPr>
        <w:t xml:space="preserve">  else where = 'C'</w:t>
      </w:r>
    </w:p>
    <w:p w:rsidR="000630BD" w:rsidRPr="005B19FF" w:rsidRDefault="000630BD" w:rsidP="00E647E5">
      <w:pPr>
        <w:jc w:val="both"/>
        <w:rPr>
          <w:rFonts w:ascii="Verdana" w:hAnsi="Verdana"/>
          <w:b/>
          <w:sz w:val="20"/>
          <w:shd w:val="clear" w:color="auto" w:fill="FFFFFF"/>
        </w:rPr>
      </w:pPr>
      <w:r w:rsidRPr="005B19FF">
        <w:rPr>
          <w:rFonts w:ascii="Verdana" w:hAnsi="Verdana"/>
          <w:b/>
          <w:sz w:val="20"/>
          <w:shd w:val="clear" w:color="auto" w:fill="FFFFFF"/>
        </w:rPr>
        <w:t>INGRCOST, OINGRCST, ODECQTY or DECQTY</w:t>
      </w:r>
    </w:p>
    <w:p w:rsidR="000021E7" w:rsidRPr="005B19FF" w:rsidRDefault="000021E7" w:rsidP="00E647E5">
      <w:pPr>
        <w:jc w:val="both"/>
        <w:rPr>
          <w:rFonts w:ascii="Verdana" w:hAnsi="Verdana"/>
          <w:sz w:val="20"/>
          <w:shd w:val="clear" w:color="auto" w:fill="FFFFFF"/>
        </w:rPr>
      </w:pPr>
    </w:p>
    <w:p w:rsidR="000021E7" w:rsidRPr="005B19FF" w:rsidRDefault="004904CE" w:rsidP="00E647E5">
      <w:pPr>
        <w:jc w:val="both"/>
        <w:rPr>
          <w:rFonts w:ascii="Verdana" w:hAnsi="Verdana"/>
          <w:b/>
          <w:sz w:val="20"/>
          <w:shd w:val="clear" w:color="auto" w:fill="FFFFFF"/>
        </w:rPr>
      </w:pPr>
      <w:r w:rsidRPr="005B19FF">
        <w:rPr>
          <w:rFonts w:ascii="Verdana" w:hAnsi="Verdana"/>
          <w:b/>
          <w:sz w:val="20"/>
          <w:shd w:val="clear" w:color="auto" w:fill="FFFFFF"/>
        </w:rPr>
        <w:t>Application:</w:t>
      </w:r>
    </w:p>
    <w:p w:rsidR="000021E7" w:rsidRPr="005B19FF" w:rsidRDefault="000021E7" w:rsidP="00E647E5">
      <w:pPr>
        <w:rPr>
          <w:rFonts w:ascii="Verdana" w:hAnsi="Verdana"/>
          <w:sz w:val="20"/>
          <w:shd w:val="clear" w:color="auto" w:fill="FFFFFF"/>
        </w:rPr>
      </w:pPr>
      <w:r w:rsidRPr="005B19FF">
        <w:rPr>
          <w:rFonts w:ascii="Verdana" w:hAnsi="Verdana"/>
          <w:sz w:val="20"/>
          <w:shd w:val="clear" w:color="auto" w:fill="FFFFFF"/>
        </w:rPr>
        <w:t>Determine if GCN exists in CONUS/OCONUS WAUP file(s)</w:t>
      </w:r>
      <w:r w:rsidR="00476401" w:rsidRPr="005B19FF">
        <w:rPr>
          <w:rFonts w:ascii="Verdana" w:hAnsi="Verdana"/>
          <w:sz w:val="20"/>
          <w:shd w:val="clear" w:color="auto" w:fill="FFFFFF"/>
        </w:rPr>
        <w:t>.</w:t>
      </w:r>
    </w:p>
    <w:p w:rsidR="000021E7" w:rsidRPr="005B19FF" w:rsidRDefault="000021E7" w:rsidP="00E647E5">
      <w:pPr>
        <w:rPr>
          <w:rFonts w:ascii="Verdana" w:hAnsi="Verdana"/>
          <w:sz w:val="20"/>
          <w:shd w:val="clear" w:color="auto" w:fill="FFFFFF"/>
        </w:rPr>
      </w:pPr>
      <w:r w:rsidRPr="005B19FF">
        <w:rPr>
          <w:rFonts w:ascii="Verdana" w:hAnsi="Verdana"/>
          <w:sz w:val="20"/>
          <w:shd w:val="clear" w:color="auto" w:fill="FFFFFF"/>
        </w:rPr>
        <w:t>Check DATEDISP against Begin Date (use BEGIN Date to determine appropriate WAUP)</w:t>
      </w:r>
      <w:r w:rsidR="00476401" w:rsidRPr="005B19FF">
        <w:rPr>
          <w:rFonts w:ascii="Verdana" w:hAnsi="Verdana"/>
          <w:sz w:val="20"/>
          <w:shd w:val="clear" w:color="auto" w:fill="FFFFFF"/>
        </w:rPr>
        <w:t>.</w:t>
      </w:r>
    </w:p>
    <w:p w:rsidR="000021E7" w:rsidRPr="005B19FF" w:rsidRDefault="000021E7" w:rsidP="00E647E5">
      <w:pPr>
        <w:rPr>
          <w:rFonts w:ascii="Verdana" w:hAnsi="Verdana"/>
          <w:sz w:val="20"/>
          <w:shd w:val="clear" w:color="auto" w:fill="FFFFFF"/>
        </w:rPr>
      </w:pPr>
      <w:r w:rsidRPr="005B19FF">
        <w:rPr>
          <w:rFonts w:ascii="Verdana" w:hAnsi="Verdana"/>
          <w:sz w:val="20"/>
          <w:shd w:val="clear" w:color="auto" w:fill="FFFFFF"/>
        </w:rPr>
        <w:t>Retrieve appropriate</w:t>
      </w:r>
      <w:r w:rsidR="00437D32" w:rsidRPr="005B19FF">
        <w:rPr>
          <w:rFonts w:ascii="Verdana" w:hAnsi="Verdana"/>
          <w:sz w:val="20"/>
          <w:shd w:val="clear" w:color="auto" w:fill="FFFFFF"/>
        </w:rPr>
        <w:t xml:space="preserve"> WAUP, use to </w:t>
      </w:r>
      <w:r w:rsidR="00084FC7" w:rsidRPr="005B19FF">
        <w:rPr>
          <w:rFonts w:ascii="Verdana" w:hAnsi="Verdana"/>
          <w:sz w:val="20"/>
          <w:shd w:val="clear" w:color="auto" w:fill="FFFFFF"/>
        </w:rPr>
        <w:t xml:space="preserve">modify </w:t>
      </w:r>
      <w:r w:rsidR="00CF0A7B" w:rsidRPr="005B19FF">
        <w:rPr>
          <w:rFonts w:ascii="Verdana" w:hAnsi="Verdana"/>
          <w:sz w:val="20"/>
          <w:shd w:val="clear" w:color="auto" w:fill="FFFFFF"/>
        </w:rPr>
        <w:t>INGRCOST</w:t>
      </w:r>
      <w:r w:rsidR="00084FC7" w:rsidRPr="005B19FF">
        <w:rPr>
          <w:rFonts w:ascii="Verdana" w:hAnsi="Verdana"/>
          <w:sz w:val="20"/>
          <w:shd w:val="clear" w:color="auto" w:fill="FFFFFF"/>
        </w:rPr>
        <w:t xml:space="preserve"> </w:t>
      </w:r>
      <w:r w:rsidR="00CF0A7B" w:rsidRPr="005B19FF">
        <w:rPr>
          <w:rFonts w:ascii="Verdana" w:hAnsi="Verdana"/>
          <w:sz w:val="20"/>
          <w:shd w:val="clear" w:color="auto" w:fill="FFFFFF"/>
        </w:rPr>
        <w:t>= WAUP*DECQTY</w:t>
      </w:r>
      <w:r w:rsidR="00476401" w:rsidRPr="005B19FF">
        <w:rPr>
          <w:rFonts w:ascii="Verdana" w:hAnsi="Verdana"/>
          <w:sz w:val="20"/>
          <w:shd w:val="clear" w:color="auto" w:fill="FFFFFF"/>
        </w:rPr>
        <w:t>.</w:t>
      </w:r>
    </w:p>
    <w:p w:rsidR="00A21536" w:rsidRPr="005B19FF" w:rsidRDefault="00CF0A7B" w:rsidP="00E647E5">
      <w:pPr>
        <w:rPr>
          <w:rFonts w:ascii="Verdana" w:hAnsi="Verdana"/>
          <w:sz w:val="20"/>
          <w:shd w:val="clear" w:color="auto" w:fill="FFFFFF"/>
        </w:rPr>
      </w:pPr>
      <w:r w:rsidRPr="005B19FF">
        <w:rPr>
          <w:rFonts w:ascii="Verdana" w:hAnsi="Verdana"/>
          <w:sz w:val="20"/>
          <w:shd w:val="clear" w:color="auto" w:fill="FFFFFF"/>
        </w:rPr>
        <w:t>I</w:t>
      </w:r>
      <w:r w:rsidR="000021E7" w:rsidRPr="005B19FF">
        <w:rPr>
          <w:rFonts w:ascii="Verdana" w:hAnsi="Verdana"/>
          <w:sz w:val="20"/>
          <w:shd w:val="clear" w:color="auto" w:fill="FFFFFF"/>
        </w:rPr>
        <w:t xml:space="preserve">f GCN is not found, </w:t>
      </w:r>
      <w:r w:rsidRPr="005B19FF">
        <w:rPr>
          <w:rFonts w:ascii="Verdana" w:hAnsi="Verdana"/>
          <w:sz w:val="20"/>
          <w:shd w:val="clear" w:color="auto" w:fill="FFFFFF"/>
        </w:rPr>
        <w:t xml:space="preserve">then INGRCOST = </w:t>
      </w:r>
      <w:r w:rsidR="00476401" w:rsidRPr="005B19FF">
        <w:rPr>
          <w:rFonts w:ascii="Verdana" w:hAnsi="Verdana"/>
          <w:b/>
          <w:sz w:val="20"/>
          <w:shd w:val="clear" w:color="auto" w:fill="FFFFFF"/>
        </w:rPr>
        <w:t>OINGRCST</w:t>
      </w:r>
      <w:r w:rsidR="00476401" w:rsidRPr="005B19FF">
        <w:rPr>
          <w:rFonts w:ascii="Verdana" w:hAnsi="Verdana"/>
          <w:sz w:val="20"/>
          <w:shd w:val="clear" w:color="auto" w:fill="FFFFFF"/>
        </w:rPr>
        <w:t xml:space="preserve"> </w:t>
      </w:r>
      <w:r w:rsidR="00084FC7" w:rsidRPr="005B19FF">
        <w:rPr>
          <w:rFonts w:ascii="Verdana" w:hAnsi="Verdana"/>
          <w:sz w:val="20"/>
          <w:shd w:val="clear" w:color="auto" w:fill="FFFFFF"/>
        </w:rPr>
        <w:t>(retains value already on record)</w:t>
      </w:r>
      <w:r w:rsidR="000021E7" w:rsidRPr="005B19FF">
        <w:rPr>
          <w:rFonts w:ascii="Verdana" w:hAnsi="Verdana"/>
          <w:sz w:val="20"/>
          <w:shd w:val="clear" w:color="auto" w:fill="FFFFFF"/>
        </w:rPr>
        <w:t>.</w:t>
      </w:r>
    </w:p>
    <w:p w:rsidR="00476401" w:rsidRPr="00E647E5" w:rsidRDefault="00476401" w:rsidP="00E647E5">
      <w:pPr>
        <w:rPr>
          <w:rFonts w:ascii="Verdana" w:hAnsi="Verdana"/>
          <w:sz w:val="20"/>
          <w:shd w:val="clear" w:color="auto" w:fill="FFFFFF"/>
        </w:rPr>
      </w:pPr>
      <w:r w:rsidRPr="005B19FF">
        <w:rPr>
          <w:rFonts w:ascii="Verdana" w:hAnsi="Verdana"/>
          <w:sz w:val="20"/>
          <w:shd w:val="clear" w:color="auto" w:fill="FFFFFF"/>
        </w:rPr>
        <w:t>That is, the WAUP should only be applied to MTF scripts (FILL</w:t>
      </w:r>
      <w:r w:rsidR="00865D4F" w:rsidRPr="005B19FF">
        <w:rPr>
          <w:rFonts w:ascii="Verdana" w:hAnsi="Verdana"/>
          <w:sz w:val="20"/>
          <w:shd w:val="clear" w:color="auto" w:fill="FFFFFF"/>
        </w:rPr>
        <w:t>L</w:t>
      </w:r>
      <w:r w:rsidRPr="005B19FF">
        <w:rPr>
          <w:rFonts w:ascii="Verdana" w:hAnsi="Verdana"/>
          <w:sz w:val="20"/>
          <w:shd w:val="clear" w:color="auto" w:fill="FFFFFF"/>
        </w:rPr>
        <w:t>OC=D) dispensed 1May 2015</w:t>
      </w:r>
      <w:r w:rsidR="00865D4F" w:rsidRPr="005B19FF">
        <w:rPr>
          <w:rFonts w:ascii="Verdana" w:hAnsi="Verdana"/>
          <w:sz w:val="20"/>
          <w:shd w:val="clear" w:color="auto" w:fill="FFFFFF"/>
        </w:rPr>
        <w:t xml:space="preserve"> </w:t>
      </w:r>
      <w:r w:rsidRPr="005B19FF">
        <w:rPr>
          <w:rFonts w:ascii="Verdana" w:hAnsi="Verdana"/>
          <w:sz w:val="20"/>
          <w:shd w:val="clear" w:color="auto" w:fill="FFFFFF"/>
        </w:rPr>
        <w:t>-</w:t>
      </w:r>
      <w:r w:rsidR="00865D4F" w:rsidRPr="005B19FF">
        <w:rPr>
          <w:rFonts w:ascii="Verdana" w:hAnsi="Verdana"/>
          <w:sz w:val="20"/>
          <w:shd w:val="clear" w:color="auto" w:fill="FFFFFF"/>
        </w:rPr>
        <w:t xml:space="preserve"> </w:t>
      </w:r>
      <w:r w:rsidRPr="005B19FF">
        <w:rPr>
          <w:rFonts w:ascii="Verdana" w:hAnsi="Verdana"/>
          <w:sz w:val="20"/>
          <w:shd w:val="clear" w:color="auto" w:fill="FFFFFF"/>
        </w:rPr>
        <w:t>30April</w:t>
      </w:r>
      <w:r w:rsidR="00865D4F" w:rsidRPr="005B19FF">
        <w:rPr>
          <w:rFonts w:ascii="Verdana" w:hAnsi="Verdana"/>
          <w:sz w:val="20"/>
          <w:shd w:val="clear" w:color="auto" w:fill="FFFFFF"/>
        </w:rPr>
        <w:t xml:space="preserve"> </w:t>
      </w:r>
      <w:r w:rsidRPr="005B19FF">
        <w:rPr>
          <w:rFonts w:ascii="Verdana" w:hAnsi="Verdana"/>
          <w:sz w:val="20"/>
          <w:shd w:val="clear" w:color="auto" w:fill="FFFFFF"/>
        </w:rPr>
        <w:t xml:space="preserve">2017 where GCN is in list. </w:t>
      </w:r>
    </w:p>
    <w:sectPr w:rsidR="00476401" w:rsidRPr="00E647E5" w:rsidSect="00656CF2">
      <w:footerReference w:type="even"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89" w:rsidRDefault="00FD0C89">
      <w:r>
        <w:separator/>
      </w:r>
    </w:p>
  </w:endnote>
  <w:endnote w:type="continuationSeparator" w:id="0">
    <w:p w:rsidR="00FD0C89" w:rsidRDefault="00FD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31" w:rsidRDefault="00FF3831" w:rsidP="0037290A">
    <w:pPr>
      <w:pStyle w:val="Footer"/>
      <w:framePr w:wrap="around" w:vAnchor="text" w:hAnchor="margin" w:xAlign="right" w:y="1"/>
      <w:jc w:val="center"/>
      <w:rPr>
        <w:rStyle w:val="PageNumber"/>
      </w:rPr>
    </w:pPr>
  </w:p>
  <w:p w:rsidR="00FF3831" w:rsidRDefault="00FF3831" w:rsidP="00E56319">
    <w:pPr>
      <w:pStyle w:val="Footer"/>
      <w:framePr w:wrap="around" w:vAnchor="text" w:hAnchor="margin" w:xAlign="right" w:y="1"/>
      <w:jc w:val="center"/>
      <w:rPr>
        <w:rStyle w:val="PageNumber"/>
      </w:rPr>
    </w:pPr>
  </w:p>
  <w:p w:rsidR="00FF3831" w:rsidRDefault="00FF3831" w:rsidP="00952319">
    <w:pPr>
      <w:pStyle w:val="Footer"/>
      <w:framePr w:wrap="around" w:vAnchor="text" w:hAnchor="margin" w:xAlign="right" w:y="1"/>
      <w:jc w:val="center"/>
      <w:rPr>
        <w:rStyle w:val="PageNumber"/>
      </w:rPr>
    </w:pPr>
  </w:p>
  <w:p w:rsidR="00FF3831" w:rsidRDefault="00FF3831" w:rsidP="002E1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831" w:rsidRDefault="00FF3831" w:rsidP="002E19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31" w:rsidRPr="00B955CC" w:rsidRDefault="00FF3831" w:rsidP="007F22C8">
    <w:pPr>
      <w:pStyle w:val="Footer"/>
      <w:tabs>
        <w:tab w:val="clear" w:pos="8640"/>
        <w:tab w:val="right" w:pos="9360"/>
      </w:tabs>
      <w:rPr>
        <w:rFonts w:ascii="Verdana" w:hAnsi="Verdana"/>
        <w:sz w:val="20"/>
      </w:rPr>
    </w:pPr>
    <w:r w:rsidRPr="00B955CC">
      <w:rPr>
        <w:rFonts w:ascii="Verdana" w:hAnsi="Verdana"/>
        <w:sz w:val="20"/>
      </w:rPr>
      <w:t xml:space="preserve">Version </w:t>
    </w:r>
    <w:r>
      <w:rPr>
        <w:rFonts w:ascii="Verdana" w:hAnsi="Verdana"/>
        <w:sz w:val="20"/>
      </w:rPr>
      <w:t>2.03.0</w:t>
    </w:r>
    <w:r w:rsidR="008650E0">
      <w:rPr>
        <w:rFonts w:ascii="Verdana" w:hAnsi="Verdana"/>
        <w:sz w:val="20"/>
      </w:rPr>
      <w:t>2</w:t>
    </w:r>
    <w:r>
      <w:rPr>
        <w:rFonts w:ascii="Verdana" w:hAnsi="Verdana"/>
        <w:sz w:val="20"/>
      </w:rPr>
      <w:tab/>
    </w:r>
    <w:r w:rsidRPr="00B955CC">
      <w:rPr>
        <w:rFonts w:ascii="Verdana" w:hAnsi="Verdana"/>
        <w:sz w:val="20"/>
      </w:rPr>
      <w:t xml:space="preserve">MDR PDTS - </w:t>
    </w:r>
    <w:r w:rsidRPr="00B955CC">
      <w:rPr>
        <w:rStyle w:val="PageNumber"/>
        <w:rFonts w:ascii="Verdana" w:hAnsi="Verdana"/>
        <w:sz w:val="20"/>
      </w:rPr>
      <w:fldChar w:fldCharType="begin"/>
    </w:r>
    <w:r w:rsidRPr="00B955CC">
      <w:rPr>
        <w:rStyle w:val="PageNumber"/>
        <w:rFonts w:ascii="Verdana" w:hAnsi="Verdana"/>
        <w:sz w:val="20"/>
      </w:rPr>
      <w:instrText xml:space="preserve"> PAGE </w:instrText>
    </w:r>
    <w:r w:rsidRPr="00B955CC">
      <w:rPr>
        <w:rStyle w:val="PageNumber"/>
        <w:rFonts w:ascii="Verdana" w:hAnsi="Verdana"/>
        <w:sz w:val="20"/>
      </w:rPr>
      <w:fldChar w:fldCharType="separate"/>
    </w:r>
    <w:r w:rsidR="00B17223">
      <w:rPr>
        <w:rStyle w:val="PageNumber"/>
        <w:rFonts w:ascii="Verdana" w:hAnsi="Verdana"/>
        <w:noProof/>
        <w:sz w:val="20"/>
      </w:rPr>
      <w:t>3</w:t>
    </w:r>
    <w:r w:rsidRPr="00B955CC">
      <w:rPr>
        <w:rStyle w:val="PageNumber"/>
        <w:rFonts w:ascii="Verdana" w:hAnsi="Verdana"/>
        <w:sz w:val="20"/>
      </w:rPr>
      <w:fldChar w:fldCharType="end"/>
    </w:r>
    <w:r>
      <w:rPr>
        <w:rStyle w:val="PageNumber"/>
        <w:rFonts w:ascii="Verdana" w:hAnsi="Verdana"/>
        <w:sz w:val="20"/>
      </w:rPr>
      <w:tab/>
    </w:r>
    <w:r w:rsidR="008650E0">
      <w:rPr>
        <w:rStyle w:val="PageNumber"/>
        <w:rFonts w:ascii="Verdana" w:hAnsi="Verdana"/>
        <w:sz w:val="20"/>
      </w:rPr>
      <w:t>3 December</w:t>
    </w:r>
    <w:r>
      <w:rPr>
        <w:rStyle w:val="PageNumber"/>
        <w:rFonts w:ascii="Verdana" w:hAnsi="Verdana"/>
        <w:sz w:val="20"/>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31" w:rsidRDefault="00FF3831" w:rsidP="0037290A">
    <w:pPr>
      <w:pStyle w:val="Footer"/>
      <w:jc w:val="center"/>
    </w:pPr>
  </w:p>
  <w:p w:rsidR="00FF3831" w:rsidRDefault="00FF3831" w:rsidP="0037290A">
    <w:pPr>
      <w:pStyle w:val="Footer"/>
      <w:jc w:val="center"/>
    </w:pPr>
  </w:p>
  <w:p w:rsidR="00FF3831" w:rsidRPr="00511EFC" w:rsidRDefault="00FF3831" w:rsidP="00511E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31" w:rsidRDefault="00FF3831" w:rsidP="0037290A">
    <w:pPr>
      <w:pStyle w:val="Footer"/>
      <w:framePr w:wrap="around" w:vAnchor="text" w:hAnchor="margin" w:xAlign="center" w:y="1"/>
      <w:jc w:val="center"/>
      <w:rPr>
        <w:rStyle w:val="PageNumber"/>
      </w:rPr>
    </w:pPr>
  </w:p>
  <w:p w:rsidR="00FF3831" w:rsidRDefault="00FF3831" w:rsidP="00E56319">
    <w:pPr>
      <w:pStyle w:val="Footer"/>
      <w:framePr w:wrap="around" w:vAnchor="text" w:hAnchor="margin" w:xAlign="center" w:y="1"/>
      <w:jc w:val="center"/>
      <w:rPr>
        <w:rStyle w:val="PageNumber"/>
      </w:rPr>
    </w:pPr>
  </w:p>
  <w:p w:rsidR="00FF3831" w:rsidRDefault="00FF3831" w:rsidP="00952319">
    <w:pPr>
      <w:pStyle w:val="Footer"/>
      <w:framePr w:wrap="around" w:vAnchor="text" w:hAnchor="margin" w:xAlign="center" w:y="1"/>
      <w:jc w:val="center"/>
      <w:rPr>
        <w:rStyle w:val="PageNumber"/>
      </w:rPr>
    </w:pPr>
  </w:p>
  <w:p w:rsidR="00FF3831" w:rsidRDefault="00FF3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3831" w:rsidRDefault="00FF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89" w:rsidRDefault="00FD0C89">
      <w:r>
        <w:separator/>
      </w:r>
    </w:p>
  </w:footnote>
  <w:footnote w:type="continuationSeparator" w:id="0">
    <w:p w:rsidR="00FD0C89" w:rsidRDefault="00FD0C89">
      <w:r>
        <w:continuationSeparator/>
      </w:r>
    </w:p>
  </w:footnote>
  <w:footnote w:id="1">
    <w:p w:rsidR="00FF3831" w:rsidRPr="00B955CC" w:rsidRDefault="00FF3831">
      <w:pPr>
        <w:pStyle w:val="FootnoteText"/>
        <w:rPr>
          <w:rFonts w:ascii="Verdana" w:hAnsi="Verdana"/>
          <w:sz w:val="16"/>
          <w:szCs w:val="16"/>
        </w:rPr>
      </w:pPr>
      <w:r w:rsidRPr="00B955CC">
        <w:rPr>
          <w:rStyle w:val="FootnoteReference"/>
          <w:rFonts w:ascii="Verdana" w:hAnsi="Verdana"/>
          <w:sz w:val="16"/>
          <w:szCs w:val="16"/>
        </w:rPr>
        <w:footnoteRef/>
      </w:r>
      <w:r w:rsidRPr="00B955CC">
        <w:rPr>
          <w:rFonts w:ascii="Verdana" w:hAnsi="Verdana"/>
          <w:sz w:val="16"/>
          <w:szCs w:val="16"/>
        </w:rPr>
        <w:t xml:space="preserve"> A new transaction is appended to the file; a reversal of an old transaction erases the old transaction.  The correct key to identify a transaction for appending or reversing is the </w:t>
      </w:r>
      <w:r w:rsidRPr="00B955CC">
        <w:rPr>
          <w:rFonts w:ascii="Verdana" w:hAnsi="Verdana"/>
          <w:i/>
          <w:sz w:val="16"/>
          <w:szCs w:val="16"/>
        </w:rPr>
        <w:t>Authorization Number</w:t>
      </w:r>
      <w:r w:rsidRPr="00B955CC">
        <w:rPr>
          <w:rFonts w:ascii="Verdana" w:hAnsi="Verdana"/>
          <w:sz w:val="16"/>
          <w:szCs w:val="16"/>
        </w:rPr>
        <w:t xml:space="preserve"> of the original transaction and the </w:t>
      </w:r>
      <w:r w:rsidRPr="00B955CC">
        <w:rPr>
          <w:rFonts w:ascii="Verdana" w:hAnsi="Verdana"/>
          <w:i/>
          <w:sz w:val="16"/>
          <w:szCs w:val="16"/>
        </w:rPr>
        <w:t>Original Authorization Number</w:t>
      </w:r>
      <w:r w:rsidRPr="00B955CC">
        <w:rPr>
          <w:rFonts w:ascii="Verdana" w:hAnsi="Verdana"/>
          <w:sz w:val="16"/>
          <w:szCs w:val="16"/>
        </w:rPr>
        <w:t xml:space="preserve"> of the reversing transaction.</w:t>
      </w:r>
    </w:p>
  </w:footnote>
  <w:footnote w:id="2">
    <w:p w:rsidR="00FF3831" w:rsidRDefault="00FF3831" w:rsidP="007C4AD0"/>
  </w:footnote>
  <w:footnote w:id="3">
    <w:p w:rsidR="00FF3831" w:rsidRDefault="00FF3831">
      <w:pPr>
        <w:pStyle w:val="FootnoteText"/>
      </w:pPr>
      <w:r>
        <w:rPr>
          <w:rStyle w:val="FootnoteReference"/>
        </w:rPr>
        <w:footnoteRef/>
      </w:r>
      <w:r>
        <w:t xml:space="preserve"> </w:t>
      </w:r>
      <w:r w:rsidRPr="00897F89">
        <w:rPr>
          <w:sz w:val="16"/>
          <w:szCs w:val="16"/>
        </w:rPr>
        <w:t>Prime Vendor is mapped to different values and reported in Pricing Source (see M2 specification document).</w:t>
      </w:r>
    </w:p>
  </w:footnote>
  <w:footnote w:id="4">
    <w:p w:rsidR="00FF3831" w:rsidRDefault="00FF3831">
      <w:pPr>
        <w:pStyle w:val="FootnoteText"/>
      </w:pPr>
      <w:r>
        <w:rPr>
          <w:rStyle w:val="FootnoteReference"/>
        </w:rPr>
        <w:footnoteRef/>
      </w:r>
      <w:r>
        <w:t xml:space="preserve"> </w:t>
      </w:r>
      <w:r w:rsidRPr="00FA0EB7">
        <w:rPr>
          <w:color w:val="000000"/>
          <w:sz w:val="16"/>
          <w:szCs w:val="16"/>
        </w:rPr>
        <w:t>If ACV=A, E, H, or J then “Prime”   Else if ACV=B or F then “Overseas Remote”   Else if ACV=G or L then “Plus”   Else if ACV=U then “Desig Prov”   Else if ACV= R or V then “Other”   Else if ACV = M or Q then “Reliant”   Else if ACV = any other value (including blanks) and Ben Cat Common = 4 then “Reliant”   Else “Other”</w:t>
      </w:r>
      <w:r>
        <w:rPr>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31" w:rsidRDefault="00FF3831" w:rsidP="0037290A">
    <w:pPr>
      <w:pStyle w:val="Header"/>
      <w:jc w:val="center"/>
    </w:pPr>
  </w:p>
  <w:p w:rsidR="00FF3831" w:rsidRDefault="00FF3831" w:rsidP="0037290A">
    <w:pPr>
      <w:pStyle w:val="Header"/>
      <w:jc w:val="center"/>
    </w:pPr>
  </w:p>
  <w:p w:rsidR="00FF3831" w:rsidRPr="00511EFC" w:rsidRDefault="00FF3831" w:rsidP="00511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31" w:rsidRPr="00730B07" w:rsidRDefault="00FF3831" w:rsidP="00730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31" w:rsidRDefault="00FF3831" w:rsidP="0037290A">
    <w:pPr>
      <w:pStyle w:val="Header"/>
      <w:jc w:val="center"/>
    </w:pPr>
  </w:p>
  <w:p w:rsidR="00FF3831" w:rsidRDefault="00FF3831" w:rsidP="0037290A">
    <w:pPr>
      <w:pStyle w:val="Header"/>
      <w:jc w:val="center"/>
    </w:pPr>
  </w:p>
  <w:p w:rsidR="00FF3831" w:rsidRPr="00511EFC" w:rsidRDefault="00FF3831" w:rsidP="00511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E9724D"/>
    <w:multiLevelType w:val="hybridMultilevel"/>
    <w:tmpl w:val="A204F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5E7E8F"/>
    <w:multiLevelType w:val="hybridMultilevel"/>
    <w:tmpl w:val="78F6F8C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C7DCE"/>
    <w:multiLevelType w:val="hybridMultilevel"/>
    <w:tmpl w:val="13F26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C9699D"/>
    <w:multiLevelType w:val="hybridMultilevel"/>
    <w:tmpl w:val="0FE40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8B2384"/>
    <w:multiLevelType w:val="singleLevel"/>
    <w:tmpl w:val="505A26F8"/>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973720"/>
    <w:multiLevelType w:val="hybridMultilevel"/>
    <w:tmpl w:val="8B12C75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CBB13FF"/>
    <w:multiLevelType w:val="hybridMultilevel"/>
    <w:tmpl w:val="B888CB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7E06CA"/>
    <w:multiLevelType w:val="hybridMultilevel"/>
    <w:tmpl w:val="6C08C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7"/>
  </w:num>
  <w:num w:numId="4">
    <w:abstractNumId w:val="3"/>
  </w:num>
  <w:num w:numId="5">
    <w:abstractNumId w:val="8"/>
  </w:num>
  <w:num w:numId="6">
    <w:abstractNumId w:val="9"/>
  </w:num>
  <w:num w:numId="7">
    <w:abstractNumId w:val="5"/>
  </w:num>
  <w:num w:numId="8">
    <w:abstractNumId w:val="4"/>
  </w:num>
  <w:num w:numId="9">
    <w:abstractNumId w:val="0"/>
  </w:num>
  <w:num w:numId="10">
    <w:abstractNumId w:val="10"/>
  </w:num>
  <w:num w:numId="11">
    <w:abstractNumId w:val="11"/>
  </w:num>
  <w:num w:numId="12">
    <w:abstractNumId w:val="2"/>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7B"/>
    <w:rsid w:val="00000AF1"/>
    <w:rsid w:val="000021E7"/>
    <w:rsid w:val="00002ED5"/>
    <w:rsid w:val="00004065"/>
    <w:rsid w:val="000070AE"/>
    <w:rsid w:val="00007262"/>
    <w:rsid w:val="00010BF0"/>
    <w:rsid w:val="000138F3"/>
    <w:rsid w:val="00013CD6"/>
    <w:rsid w:val="00017E51"/>
    <w:rsid w:val="00025511"/>
    <w:rsid w:val="00027208"/>
    <w:rsid w:val="00031CD7"/>
    <w:rsid w:val="000342FE"/>
    <w:rsid w:val="00037F6E"/>
    <w:rsid w:val="00050DAF"/>
    <w:rsid w:val="00051902"/>
    <w:rsid w:val="00056499"/>
    <w:rsid w:val="000630BD"/>
    <w:rsid w:val="000654B7"/>
    <w:rsid w:val="00071FA7"/>
    <w:rsid w:val="0007575A"/>
    <w:rsid w:val="00080626"/>
    <w:rsid w:val="000813FF"/>
    <w:rsid w:val="00084FC7"/>
    <w:rsid w:val="00085174"/>
    <w:rsid w:val="000876D4"/>
    <w:rsid w:val="000958B1"/>
    <w:rsid w:val="000A0791"/>
    <w:rsid w:val="000A515F"/>
    <w:rsid w:val="000B3BFD"/>
    <w:rsid w:val="000B7B6A"/>
    <w:rsid w:val="000C3AFB"/>
    <w:rsid w:val="000C5FC3"/>
    <w:rsid w:val="000D0E02"/>
    <w:rsid w:val="000D35BB"/>
    <w:rsid w:val="000D6558"/>
    <w:rsid w:val="000D73C4"/>
    <w:rsid w:val="000F1585"/>
    <w:rsid w:val="000F3A8F"/>
    <w:rsid w:val="00103CF5"/>
    <w:rsid w:val="0011043E"/>
    <w:rsid w:val="001138AE"/>
    <w:rsid w:val="00113E30"/>
    <w:rsid w:val="0011707A"/>
    <w:rsid w:val="001172C1"/>
    <w:rsid w:val="0013330D"/>
    <w:rsid w:val="0014186B"/>
    <w:rsid w:val="0014256F"/>
    <w:rsid w:val="00152427"/>
    <w:rsid w:val="00174913"/>
    <w:rsid w:val="00176F4A"/>
    <w:rsid w:val="001853B1"/>
    <w:rsid w:val="0019392C"/>
    <w:rsid w:val="00194697"/>
    <w:rsid w:val="001A0DFB"/>
    <w:rsid w:val="001A35A3"/>
    <w:rsid w:val="001A4AFE"/>
    <w:rsid w:val="001B48B0"/>
    <w:rsid w:val="001C03BC"/>
    <w:rsid w:val="001C0E73"/>
    <w:rsid w:val="001C4C83"/>
    <w:rsid w:val="001C68C4"/>
    <w:rsid w:val="001D625E"/>
    <w:rsid w:val="001E4D66"/>
    <w:rsid w:val="001F1364"/>
    <w:rsid w:val="001F219F"/>
    <w:rsid w:val="001F5176"/>
    <w:rsid w:val="001F6630"/>
    <w:rsid w:val="00206AC2"/>
    <w:rsid w:val="00213A73"/>
    <w:rsid w:val="00214288"/>
    <w:rsid w:val="00214C8A"/>
    <w:rsid w:val="002273B1"/>
    <w:rsid w:val="00234DA6"/>
    <w:rsid w:val="0023667E"/>
    <w:rsid w:val="0025146F"/>
    <w:rsid w:val="00254173"/>
    <w:rsid w:val="00254A1A"/>
    <w:rsid w:val="00264B63"/>
    <w:rsid w:val="00266836"/>
    <w:rsid w:val="002668D4"/>
    <w:rsid w:val="00270464"/>
    <w:rsid w:val="00273D1D"/>
    <w:rsid w:val="00282A24"/>
    <w:rsid w:val="00283B24"/>
    <w:rsid w:val="00295EA4"/>
    <w:rsid w:val="002A02D8"/>
    <w:rsid w:val="002A2A3F"/>
    <w:rsid w:val="002A3577"/>
    <w:rsid w:val="002A360A"/>
    <w:rsid w:val="002C4FF0"/>
    <w:rsid w:val="002C5628"/>
    <w:rsid w:val="002C655A"/>
    <w:rsid w:val="002D53FA"/>
    <w:rsid w:val="002E19B3"/>
    <w:rsid w:val="002E1E18"/>
    <w:rsid w:val="002E1F5F"/>
    <w:rsid w:val="002E5B4A"/>
    <w:rsid w:val="002F1A06"/>
    <w:rsid w:val="003009C9"/>
    <w:rsid w:val="003036AA"/>
    <w:rsid w:val="003044EC"/>
    <w:rsid w:val="00306122"/>
    <w:rsid w:val="003268C8"/>
    <w:rsid w:val="00334A04"/>
    <w:rsid w:val="0033617E"/>
    <w:rsid w:val="00340B94"/>
    <w:rsid w:val="0034159B"/>
    <w:rsid w:val="0034263B"/>
    <w:rsid w:val="00350EEB"/>
    <w:rsid w:val="003601B9"/>
    <w:rsid w:val="00363457"/>
    <w:rsid w:val="003670CF"/>
    <w:rsid w:val="00370C5B"/>
    <w:rsid w:val="0037290A"/>
    <w:rsid w:val="00372EFB"/>
    <w:rsid w:val="00372FC5"/>
    <w:rsid w:val="00373230"/>
    <w:rsid w:val="00381D84"/>
    <w:rsid w:val="00381E7D"/>
    <w:rsid w:val="003A314D"/>
    <w:rsid w:val="003A6545"/>
    <w:rsid w:val="003A7299"/>
    <w:rsid w:val="003A7BCC"/>
    <w:rsid w:val="003B0798"/>
    <w:rsid w:val="003B1B70"/>
    <w:rsid w:val="003B380D"/>
    <w:rsid w:val="003B3F4D"/>
    <w:rsid w:val="003B553C"/>
    <w:rsid w:val="003D2597"/>
    <w:rsid w:val="003D2653"/>
    <w:rsid w:val="003E416C"/>
    <w:rsid w:val="003E4715"/>
    <w:rsid w:val="003F25F7"/>
    <w:rsid w:val="00405AAD"/>
    <w:rsid w:val="00416DED"/>
    <w:rsid w:val="00416EFA"/>
    <w:rsid w:val="00417E67"/>
    <w:rsid w:val="00427CFE"/>
    <w:rsid w:val="004324E7"/>
    <w:rsid w:val="00436902"/>
    <w:rsid w:val="00437D32"/>
    <w:rsid w:val="00440DE5"/>
    <w:rsid w:val="00445BE3"/>
    <w:rsid w:val="00450EB1"/>
    <w:rsid w:val="00470F73"/>
    <w:rsid w:val="0047131B"/>
    <w:rsid w:val="00471FDD"/>
    <w:rsid w:val="00476401"/>
    <w:rsid w:val="00481FEA"/>
    <w:rsid w:val="00490191"/>
    <w:rsid w:val="004904CE"/>
    <w:rsid w:val="00494DF0"/>
    <w:rsid w:val="004977B6"/>
    <w:rsid w:val="00497F22"/>
    <w:rsid w:val="004A157C"/>
    <w:rsid w:val="004A44B2"/>
    <w:rsid w:val="004A45CE"/>
    <w:rsid w:val="004A676A"/>
    <w:rsid w:val="004B4029"/>
    <w:rsid w:val="004B7ACF"/>
    <w:rsid w:val="004D18CB"/>
    <w:rsid w:val="004D327C"/>
    <w:rsid w:val="004D5E37"/>
    <w:rsid w:val="004E1962"/>
    <w:rsid w:val="004E6C25"/>
    <w:rsid w:val="004F25CF"/>
    <w:rsid w:val="004F321F"/>
    <w:rsid w:val="004F4347"/>
    <w:rsid w:val="004F5E13"/>
    <w:rsid w:val="0050009E"/>
    <w:rsid w:val="00505B73"/>
    <w:rsid w:val="00511EFC"/>
    <w:rsid w:val="005154E8"/>
    <w:rsid w:val="005160A2"/>
    <w:rsid w:val="00516712"/>
    <w:rsid w:val="00517FFD"/>
    <w:rsid w:val="00521C3A"/>
    <w:rsid w:val="0052683A"/>
    <w:rsid w:val="005427D1"/>
    <w:rsid w:val="00544EA6"/>
    <w:rsid w:val="00547721"/>
    <w:rsid w:val="0055148D"/>
    <w:rsid w:val="00557012"/>
    <w:rsid w:val="00557D94"/>
    <w:rsid w:val="005728C2"/>
    <w:rsid w:val="005738E7"/>
    <w:rsid w:val="00580B11"/>
    <w:rsid w:val="0058747F"/>
    <w:rsid w:val="00590B30"/>
    <w:rsid w:val="00591B7B"/>
    <w:rsid w:val="00594B27"/>
    <w:rsid w:val="005967EE"/>
    <w:rsid w:val="005A05AD"/>
    <w:rsid w:val="005A11FC"/>
    <w:rsid w:val="005A12A3"/>
    <w:rsid w:val="005A4FDD"/>
    <w:rsid w:val="005B19FF"/>
    <w:rsid w:val="005B467A"/>
    <w:rsid w:val="005C5052"/>
    <w:rsid w:val="005C60D9"/>
    <w:rsid w:val="005C655A"/>
    <w:rsid w:val="005C7B0F"/>
    <w:rsid w:val="005D0542"/>
    <w:rsid w:val="005D5D21"/>
    <w:rsid w:val="005E6A07"/>
    <w:rsid w:val="005E6ED8"/>
    <w:rsid w:val="005F13FF"/>
    <w:rsid w:val="006105E6"/>
    <w:rsid w:val="006112A6"/>
    <w:rsid w:val="00621AB1"/>
    <w:rsid w:val="00632F65"/>
    <w:rsid w:val="00636006"/>
    <w:rsid w:val="00644001"/>
    <w:rsid w:val="006518EB"/>
    <w:rsid w:val="006560E9"/>
    <w:rsid w:val="00656CF2"/>
    <w:rsid w:val="00656FAA"/>
    <w:rsid w:val="006658CF"/>
    <w:rsid w:val="00671B3C"/>
    <w:rsid w:val="00675245"/>
    <w:rsid w:val="00675F4A"/>
    <w:rsid w:val="00680110"/>
    <w:rsid w:val="00683D7F"/>
    <w:rsid w:val="006849CC"/>
    <w:rsid w:val="00684C5F"/>
    <w:rsid w:val="00687E66"/>
    <w:rsid w:val="00690CE9"/>
    <w:rsid w:val="00690D4F"/>
    <w:rsid w:val="00694939"/>
    <w:rsid w:val="00695B05"/>
    <w:rsid w:val="00696ED0"/>
    <w:rsid w:val="006A6D4F"/>
    <w:rsid w:val="006B3ACA"/>
    <w:rsid w:val="006B6D13"/>
    <w:rsid w:val="006B76D2"/>
    <w:rsid w:val="006C1789"/>
    <w:rsid w:val="006C6883"/>
    <w:rsid w:val="006D14D2"/>
    <w:rsid w:val="006D20F8"/>
    <w:rsid w:val="006D60A2"/>
    <w:rsid w:val="006D7F03"/>
    <w:rsid w:val="006E01D7"/>
    <w:rsid w:val="006E0AA6"/>
    <w:rsid w:val="006E11D7"/>
    <w:rsid w:val="006E152A"/>
    <w:rsid w:val="006E19D8"/>
    <w:rsid w:val="006E6E39"/>
    <w:rsid w:val="006F1098"/>
    <w:rsid w:val="006F217F"/>
    <w:rsid w:val="006F2807"/>
    <w:rsid w:val="006F6901"/>
    <w:rsid w:val="00700EAC"/>
    <w:rsid w:val="00706582"/>
    <w:rsid w:val="0070759D"/>
    <w:rsid w:val="00710A2B"/>
    <w:rsid w:val="00713C19"/>
    <w:rsid w:val="00722797"/>
    <w:rsid w:val="00722EAB"/>
    <w:rsid w:val="00727F4F"/>
    <w:rsid w:val="00730B07"/>
    <w:rsid w:val="00734960"/>
    <w:rsid w:val="007620DF"/>
    <w:rsid w:val="00771022"/>
    <w:rsid w:val="00772358"/>
    <w:rsid w:val="0077492C"/>
    <w:rsid w:val="00776926"/>
    <w:rsid w:val="0078466E"/>
    <w:rsid w:val="0078590F"/>
    <w:rsid w:val="00786FFB"/>
    <w:rsid w:val="00787CC7"/>
    <w:rsid w:val="00796200"/>
    <w:rsid w:val="00797C3B"/>
    <w:rsid w:val="007A22F1"/>
    <w:rsid w:val="007A27AF"/>
    <w:rsid w:val="007A2BDD"/>
    <w:rsid w:val="007A76FF"/>
    <w:rsid w:val="007A7F90"/>
    <w:rsid w:val="007B0534"/>
    <w:rsid w:val="007B3969"/>
    <w:rsid w:val="007B7E26"/>
    <w:rsid w:val="007C4AD0"/>
    <w:rsid w:val="007C5B2D"/>
    <w:rsid w:val="007C7EB5"/>
    <w:rsid w:val="007D1D09"/>
    <w:rsid w:val="007E5F01"/>
    <w:rsid w:val="007F22C8"/>
    <w:rsid w:val="007F2BC0"/>
    <w:rsid w:val="007F3867"/>
    <w:rsid w:val="007F7149"/>
    <w:rsid w:val="00803FE4"/>
    <w:rsid w:val="00804FEB"/>
    <w:rsid w:val="00807F95"/>
    <w:rsid w:val="008230BF"/>
    <w:rsid w:val="00824054"/>
    <w:rsid w:val="008255EB"/>
    <w:rsid w:val="008256CD"/>
    <w:rsid w:val="00825849"/>
    <w:rsid w:val="00827339"/>
    <w:rsid w:val="00831472"/>
    <w:rsid w:val="008353E8"/>
    <w:rsid w:val="00841795"/>
    <w:rsid w:val="00846FE1"/>
    <w:rsid w:val="0084713C"/>
    <w:rsid w:val="00852CFA"/>
    <w:rsid w:val="00860548"/>
    <w:rsid w:val="008650E0"/>
    <w:rsid w:val="00865D4F"/>
    <w:rsid w:val="00865F04"/>
    <w:rsid w:val="008678B3"/>
    <w:rsid w:val="008703C2"/>
    <w:rsid w:val="00871CF2"/>
    <w:rsid w:val="00872B93"/>
    <w:rsid w:val="008814A4"/>
    <w:rsid w:val="00897F89"/>
    <w:rsid w:val="008A052E"/>
    <w:rsid w:val="008A062D"/>
    <w:rsid w:val="008A3A2D"/>
    <w:rsid w:val="008A6CBF"/>
    <w:rsid w:val="008B281B"/>
    <w:rsid w:val="008B3CAE"/>
    <w:rsid w:val="008B420A"/>
    <w:rsid w:val="008B589D"/>
    <w:rsid w:val="008B6745"/>
    <w:rsid w:val="008C154A"/>
    <w:rsid w:val="008C3E50"/>
    <w:rsid w:val="008C6247"/>
    <w:rsid w:val="008C7BDD"/>
    <w:rsid w:val="008E2C70"/>
    <w:rsid w:val="008F0267"/>
    <w:rsid w:val="008F2F2E"/>
    <w:rsid w:val="008F496C"/>
    <w:rsid w:val="00903FBE"/>
    <w:rsid w:val="00904161"/>
    <w:rsid w:val="00906F1D"/>
    <w:rsid w:val="00911FE9"/>
    <w:rsid w:val="00913E89"/>
    <w:rsid w:val="0091540E"/>
    <w:rsid w:val="00917D7D"/>
    <w:rsid w:val="00920EE7"/>
    <w:rsid w:val="009235E9"/>
    <w:rsid w:val="00930E42"/>
    <w:rsid w:val="00932F89"/>
    <w:rsid w:val="00933440"/>
    <w:rsid w:val="00936F5F"/>
    <w:rsid w:val="00937420"/>
    <w:rsid w:val="00941396"/>
    <w:rsid w:val="00952319"/>
    <w:rsid w:val="009527E0"/>
    <w:rsid w:val="00962010"/>
    <w:rsid w:val="00962D70"/>
    <w:rsid w:val="009637B9"/>
    <w:rsid w:val="009640C6"/>
    <w:rsid w:val="00970C7F"/>
    <w:rsid w:val="0097495E"/>
    <w:rsid w:val="00976ED1"/>
    <w:rsid w:val="00980038"/>
    <w:rsid w:val="00982945"/>
    <w:rsid w:val="00983AFF"/>
    <w:rsid w:val="009842B7"/>
    <w:rsid w:val="00992B0A"/>
    <w:rsid w:val="0099467F"/>
    <w:rsid w:val="009A4C4C"/>
    <w:rsid w:val="009A5DDC"/>
    <w:rsid w:val="009B28EF"/>
    <w:rsid w:val="009B46A4"/>
    <w:rsid w:val="009B7F40"/>
    <w:rsid w:val="009C6729"/>
    <w:rsid w:val="009D2A9C"/>
    <w:rsid w:val="009E01C1"/>
    <w:rsid w:val="009E6727"/>
    <w:rsid w:val="009F0A17"/>
    <w:rsid w:val="009F124C"/>
    <w:rsid w:val="009F3E15"/>
    <w:rsid w:val="009F51D7"/>
    <w:rsid w:val="009F738A"/>
    <w:rsid w:val="00A00E67"/>
    <w:rsid w:val="00A04441"/>
    <w:rsid w:val="00A0761B"/>
    <w:rsid w:val="00A1248E"/>
    <w:rsid w:val="00A14789"/>
    <w:rsid w:val="00A15255"/>
    <w:rsid w:val="00A1625C"/>
    <w:rsid w:val="00A21536"/>
    <w:rsid w:val="00A24AD1"/>
    <w:rsid w:val="00A27660"/>
    <w:rsid w:val="00A27EB3"/>
    <w:rsid w:val="00A4637A"/>
    <w:rsid w:val="00A618D0"/>
    <w:rsid w:val="00A674A5"/>
    <w:rsid w:val="00A67E48"/>
    <w:rsid w:val="00A67E7D"/>
    <w:rsid w:val="00A7780E"/>
    <w:rsid w:val="00A86FCA"/>
    <w:rsid w:val="00A91F70"/>
    <w:rsid w:val="00A91FD3"/>
    <w:rsid w:val="00A949D1"/>
    <w:rsid w:val="00AA0326"/>
    <w:rsid w:val="00AA1370"/>
    <w:rsid w:val="00AA4B08"/>
    <w:rsid w:val="00AA79A8"/>
    <w:rsid w:val="00AA7C95"/>
    <w:rsid w:val="00AC212D"/>
    <w:rsid w:val="00AC5AF2"/>
    <w:rsid w:val="00AD0A0B"/>
    <w:rsid w:val="00AD2662"/>
    <w:rsid w:val="00AD39A7"/>
    <w:rsid w:val="00AE32DF"/>
    <w:rsid w:val="00AE6BD8"/>
    <w:rsid w:val="00AF0A29"/>
    <w:rsid w:val="00AF56EB"/>
    <w:rsid w:val="00B005FD"/>
    <w:rsid w:val="00B00FAE"/>
    <w:rsid w:val="00B12801"/>
    <w:rsid w:val="00B13307"/>
    <w:rsid w:val="00B17223"/>
    <w:rsid w:val="00B2441A"/>
    <w:rsid w:val="00B3463A"/>
    <w:rsid w:val="00B53B52"/>
    <w:rsid w:val="00B616EB"/>
    <w:rsid w:val="00B62BD0"/>
    <w:rsid w:val="00B62CB2"/>
    <w:rsid w:val="00B67C69"/>
    <w:rsid w:val="00B77D94"/>
    <w:rsid w:val="00B84C19"/>
    <w:rsid w:val="00B94C02"/>
    <w:rsid w:val="00B955CC"/>
    <w:rsid w:val="00BA009A"/>
    <w:rsid w:val="00BA185E"/>
    <w:rsid w:val="00BA39DD"/>
    <w:rsid w:val="00BB0B45"/>
    <w:rsid w:val="00BB3928"/>
    <w:rsid w:val="00BB419A"/>
    <w:rsid w:val="00BB6E07"/>
    <w:rsid w:val="00BC1E21"/>
    <w:rsid w:val="00BC52ED"/>
    <w:rsid w:val="00BC5D5D"/>
    <w:rsid w:val="00BD0E18"/>
    <w:rsid w:val="00C00B4C"/>
    <w:rsid w:val="00C03F01"/>
    <w:rsid w:val="00C03F72"/>
    <w:rsid w:val="00C07BF5"/>
    <w:rsid w:val="00C134FB"/>
    <w:rsid w:val="00C20E76"/>
    <w:rsid w:val="00C33F94"/>
    <w:rsid w:val="00C3699A"/>
    <w:rsid w:val="00C36C87"/>
    <w:rsid w:val="00C5074E"/>
    <w:rsid w:val="00C51E5D"/>
    <w:rsid w:val="00C55AEB"/>
    <w:rsid w:val="00C621E1"/>
    <w:rsid w:val="00C633CD"/>
    <w:rsid w:val="00C7189D"/>
    <w:rsid w:val="00C71DDC"/>
    <w:rsid w:val="00C74392"/>
    <w:rsid w:val="00C76187"/>
    <w:rsid w:val="00C81CAF"/>
    <w:rsid w:val="00C86DF8"/>
    <w:rsid w:val="00C877D5"/>
    <w:rsid w:val="00CA0B47"/>
    <w:rsid w:val="00CA7757"/>
    <w:rsid w:val="00CB1C06"/>
    <w:rsid w:val="00CC1477"/>
    <w:rsid w:val="00CC25F6"/>
    <w:rsid w:val="00CC4E75"/>
    <w:rsid w:val="00CD0052"/>
    <w:rsid w:val="00CD0BF9"/>
    <w:rsid w:val="00CD2187"/>
    <w:rsid w:val="00CD451A"/>
    <w:rsid w:val="00CD53DE"/>
    <w:rsid w:val="00CD6B83"/>
    <w:rsid w:val="00CE460C"/>
    <w:rsid w:val="00CE52B5"/>
    <w:rsid w:val="00CE5B63"/>
    <w:rsid w:val="00CE5DF7"/>
    <w:rsid w:val="00CF0A7B"/>
    <w:rsid w:val="00D031CD"/>
    <w:rsid w:val="00D1398A"/>
    <w:rsid w:val="00D144E3"/>
    <w:rsid w:val="00D15BE6"/>
    <w:rsid w:val="00D16DA3"/>
    <w:rsid w:val="00D23208"/>
    <w:rsid w:val="00D24C3B"/>
    <w:rsid w:val="00D251AE"/>
    <w:rsid w:val="00D2695E"/>
    <w:rsid w:val="00D2735F"/>
    <w:rsid w:val="00D31A60"/>
    <w:rsid w:val="00D31A73"/>
    <w:rsid w:val="00D372B9"/>
    <w:rsid w:val="00D41158"/>
    <w:rsid w:val="00D46644"/>
    <w:rsid w:val="00D55BB4"/>
    <w:rsid w:val="00D57FE8"/>
    <w:rsid w:val="00D61F88"/>
    <w:rsid w:val="00D63D37"/>
    <w:rsid w:val="00D6576B"/>
    <w:rsid w:val="00D66354"/>
    <w:rsid w:val="00D70FA9"/>
    <w:rsid w:val="00D77CAF"/>
    <w:rsid w:val="00D82D47"/>
    <w:rsid w:val="00D8481F"/>
    <w:rsid w:val="00D85B2E"/>
    <w:rsid w:val="00D875FA"/>
    <w:rsid w:val="00D91EBD"/>
    <w:rsid w:val="00D97F7A"/>
    <w:rsid w:val="00DA0CB9"/>
    <w:rsid w:val="00DA4DD0"/>
    <w:rsid w:val="00DA622A"/>
    <w:rsid w:val="00DB45C4"/>
    <w:rsid w:val="00DB6DBF"/>
    <w:rsid w:val="00DD30D0"/>
    <w:rsid w:val="00DD4E09"/>
    <w:rsid w:val="00DD4F57"/>
    <w:rsid w:val="00DE0701"/>
    <w:rsid w:val="00DE3ACA"/>
    <w:rsid w:val="00DE74E0"/>
    <w:rsid w:val="00DF1BB6"/>
    <w:rsid w:val="00DF4126"/>
    <w:rsid w:val="00DF465B"/>
    <w:rsid w:val="00DF53E1"/>
    <w:rsid w:val="00DF6959"/>
    <w:rsid w:val="00E003B6"/>
    <w:rsid w:val="00E10401"/>
    <w:rsid w:val="00E12141"/>
    <w:rsid w:val="00E13D66"/>
    <w:rsid w:val="00E16316"/>
    <w:rsid w:val="00E2042D"/>
    <w:rsid w:val="00E20880"/>
    <w:rsid w:val="00E31DF7"/>
    <w:rsid w:val="00E32A50"/>
    <w:rsid w:val="00E3494C"/>
    <w:rsid w:val="00E40A2F"/>
    <w:rsid w:val="00E43FFE"/>
    <w:rsid w:val="00E456FC"/>
    <w:rsid w:val="00E5487A"/>
    <w:rsid w:val="00E56319"/>
    <w:rsid w:val="00E568EE"/>
    <w:rsid w:val="00E57050"/>
    <w:rsid w:val="00E61788"/>
    <w:rsid w:val="00E647E5"/>
    <w:rsid w:val="00E66F27"/>
    <w:rsid w:val="00E67726"/>
    <w:rsid w:val="00E678F6"/>
    <w:rsid w:val="00E7709E"/>
    <w:rsid w:val="00E80033"/>
    <w:rsid w:val="00E830ED"/>
    <w:rsid w:val="00E840A1"/>
    <w:rsid w:val="00E84FFE"/>
    <w:rsid w:val="00E91EBD"/>
    <w:rsid w:val="00EA2F8C"/>
    <w:rsid w:val="00EA5491"/>
    <w:rsid w:val="00EA592C"/>
    <w:rsid w:val="00EB1899"/>
    <w:rsid w:val="00EB204D"/>
    <w:rsid w:val="00EB4A46"/>
    <w:rsid w:val="00EB5929"/>
    <w:rsid w:val="00EC0D55"/>
    <w:rsid w:val="00EC6EB9"/>
    <w:rsid w:val="00ED04FA"/>
    <w:rsid w:val="00ED10C7"/>
    <w:rsid w:val="00ED149E"/>
    <w:rsid w:val="00ED2C6A"/>
    <w:rsid w:val="00ED3D49"/>
    <w:rsid w:val="00ED7883"/>
    <w:rsid w:val="00ED7E51"/>
    <w:rsid w:val="00EE05C6"/>
    <w:rsid w:val="00EE7094"/>
    <w:rsid w:val="00EF1085"/>
    <w:rsid w:val="00EF1BA7"/>
    <w:rsid w:val="00EF1DB6"/>
    <w:rsid w:val="00EF5E1C"/>
    <w:rsid w:val="00EF623E"/>
    <w:rsid w:val="00EF71E4"/>
    <w:rsid w:val="00F1107B"/>
    <w:rsid w:val="00F11A19"/>
    <w:rsid w:val="00F134B6"/>
    <w:rsid w:val="00F177BC"/>
    <w:rsid w:val="00F17F5E"/>
    <w:rsid w:val="00F212D0"/>
    <w:rsid w:val="00F2177B"/>
    <w:rsid w:val="00F22EB1"/>
    <w:rsid w:val="00F27079"/>
    <w:rsid w:val="00F27C49"/>
    <w:rsid w:val="00F31946"/>
    <w:rsid w:val="00F36A4F"/>
    <w:rsid w:val="00F36BD6"/>
    <w:rsid w:val="00F4024F"/>
    <w:rsid w:val="00F45038"/>
    <w:rsid w:val="00F515FB"/>
    <w:rsid w:val="00F5491B"/>
    <w:rsid w:val="00F5569A"/>
    <w:rsid w:val="00F55A9A"/>
    <w:rsid w:val="00F600B1"/>
    <w:rsid w:val="00F62115"/>
    <w:rsid w:val="00F632B0"/>
    <w:rsid w:val="00F65DF0"/>
    <w:rsid w:val="00F66DED"/>
    <w:rsid w:val="00F71188"/>
    <w:rsid w:val="00F77AD6"/>
    <w:rsid w:val="00F853C6"/>
    <w:rsid w:val="00FA0EB7"/>
    <w:rsid w:val="00FA21DC"/>
    <w:rsid w:val="00FB0F1C"/>
    <w:rsid w:val="00FB4E71"/>
    <w:rsid w:val="00FC16B2"/>
    <w:rsid w:val="00FC60AF"/>
    <w:rsid w:val="00FD0C89"/>
    <w:rsid w:val="00FD56FE"/>
    <w:rsid w:val="00FD6FF8"/>
    <w:rsid w:val="00FE2F99"/>
    <w:rsid w:val="00FE664D"/>
    <w:rsid w:val="00FF13AB"/>
    <w:rsid w:val="00FF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7BC3F064-5498-443B-8BB9-EC1E37FD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A2F"/>
    <w:rPr>
      <w:sz w:val="24"/>
    </w:rPr>
  </w:style>
  <w:style w:type="paragraph" w:styleId="Heading1">
    <w:name w:val="heading 1"/>
    <w:basedOn w:val="Normal"/>
    <w:next w:val="Normal"/>
    <w:qFormat/>
    <w:rsid w:val="00E40A2F"/>
    <w:pPr>
      <w:keepNext/>
      <w:spacing w:before="240" w:after="60"/>
      <w:outlineLvl w:val="0"/>
    </w:pPr>
    <w:rPr>
      <w:rFonts w:ascii="Arial" w:hAnsi="Arial"/>
      <w:b/>
      <w:kern w:val="28"/>
      <w:sz w:val="28"/>
    </w:rPr>
  </w:style>
  <w:style w:type="paragraph" w:styleId="Heading3">
    <w:name w:val="heading 3"/>
    <w:basedOn w:val="Normal"/>
    <w:next w:val="Normal"/>
    <w:qFormat/>
    <w:rsid w:val="00E40A2F"/>
    <w:pPr>
      <w:keepNext/>
      <w:jc w:val="center"/>
      <w:outlineLvl w:val="2"/>
    </w:pPr>
    <w:rPr>
      <w:b/>
    </w:rPr>
  </w:style>
  <w:style w:type="paragraph" w:styleId="Heading4">
    <w:name w:val="heading 4"/>
    <w:basedOn w:val="Normal"/>
    <w:next w:val="Normal"/>
    <w:qFormat/>
    <w:rsid w:val="00E40A2F"/>
    <w:pPr>
      <w:keepNext/>
      <w:outlineLvl w:val="3"/>
    </w:pPr>
    <w:rPr>
      <w:sz w:val="20"/>
      <w:u w:val="single"/>
    </w:rPr>
  </w:style>
  <w:style w:type="paragraph" w:styleId="Heading6">
    <w:name w:val="heading 6"/>
    <w:basedOn w:val="Normal"/>
    <w:next w:val="Normal"/>
    <w:qFormat/>
    <w:rsid w:val="00E40A2F"/>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link w:val="Sub-HeaderChar"/>
    <w:rsid w:val="00E40A2F"/>
    <w:pPr>
      <w:numPr>
        <w:numId w:val="1"/>
      </w:numPr>
    </w:pPr>
    <w:rPr>
      <w:b/>
      <w:smallCaps/>
    </w:rPr>
  </w:style>
  <w:style w:type="paragraph" w:styleId="TOC1">
    <w:name w:val="toc 1"/>
    <w:basedOn w:val="Normal"/>
    <w:next w:val="Normal"/>
    <w:autoRedefine/>
    <w:semiHidden/>
    <w:rsid w:val="001B48B0"/>
    <w:pPr>
      <w:ind w:left="720"/>
    </w:pPr>
  </w:style>
  <w:style w:type="paragraph" w:styleId="TOC4">
    <w:name w:val="toc 4"/>
    <w:basedOn w:val="Normal"/>
    <w:next w:val="Normal"/>
    <w:autoRedefine/>
    <w:semiHidden/>
    <w:rsid w:val="00E40A2F"/>
    <w:pPr>
      <w:ind w:left="720"/>
    </w:pPr>
  </w:style>
  <w:style w:type="paragraph" w:styleId="BodyTextIndent">
    <w:name w:val="Body Text Indent"/>
    <w:basedOn w:val="Normal"/>
    <w:rsid w:val="00E40A2F"/>
    <w:pPr>
      <w:ind w:left="1440" w:hanging="720"/>
    </w:pPr>
  </w:style>
  <w:style w:type="paragraph" w:styleId="BodyTextIndent2">
    <w:name w:val="Body Text Indent 2"/>
    <w:basedOn w:val="Normal"/>
    <w:rsid w:val="00E40A2F"/>
    <w:pPr>
      <w:ind w:left="1440" w:hanging="360"/>
    </w:pPr>
  </w:style>
  <w:style w:type="paragraph" w:styleId="FootnoteText">
    <w:name w:val="footnote text"/>
    <w:basedOn w:val="Normal"/>
    <w:semiHidden/>
    <w:rsid w:val="00E40A2F"/>
    <w:rPr>
      <w:sz w:val="20"/>
    </w:rPr>
  </w:style>
  <w:style w:type="character" w:styleId="FootnoteReference">
    <w:name w:val="footnote reference"/>
    <w:semiHidden/>
    <w:rsid w:val="00E40A2F"/>
    <w:rPr>
      <w:vertAlign w:val="superscript"/>
    </w:rPr>
  </w:style>
  <w:style w:type="paragraph" w:styleId="Footer">
    <w:name w:val="footer"/>
    <w:basedOn w:val="Normal"/>
    <w:rsid w:val="00E40A2F"/>
    <w:pPr>
      <w:tabs>
        <w:tab w:val="center" w:pos="4320"/>
        <w:tab w:val="right" w:pos="8640"/>
      </w:tabs>
    </w:pPr>
  </w:style>
  <w:style w:type="character" w:styleId="PageNumber">
    <w:name w:val="page number"/>
    <w:basedOn w:val="DefaultParagraphFont"/>
    <w:rsid w:val="00E40A2F"/>
  </w:style>
  <w:style w:type="paragraph" w:styleId="Header">
    <w:name w:val="header"/>
    <w:basedOn w:val="Normal"/>
    <w:rsid w:val="00E40A2F"/>
    <w:pPr>
      <w:tabs>
        <w:tab w:val="center" w:pos="4320"/>
        <w:tab w:val="right" w:pos="8640"/>
      </w:tabs>
    </w:pPr>
  </w:style>
  <w:style w:type="paragraph" w:styleId="Title">
    <w:name w:val="Title"/>
    <w:basedOn w:val="Normal"/>
    <w:qFormat/>
    <w:rsid w:val="00E40A2F"/>
    <w:pPr>
      <w:ind w:right="1710"/>
      <w:jc w:val="center"/>
    </w:pPr>
    <w:rPr>
      <w:b/>
      <w:sz w:val="20"/>
    </w:rPr>
  </w:style>
  <w:style w:type="paragraph" w:styleId="BodyText">
    <w:name w:val="Body Text"/>
    <w:basedOn w:val="Normal"/>
    <w:rsid w:val="00E40A2F"/>
    <w:rPr>
      <w:sz w:val="20"/>
    </w:rPr>
  </w:style>
  <w:style w:type="paragraph" w:styleId="PlainText">
    <w:name w:val="Plain Text"/>
    <w:basedOn w:val="Normal"/>
    <w:rsid w:val="00E40A2F"/>
    <w:rPr>
      <w:rFonts w:ascii="Courier New" w:hAnsi="Courier New"/>
      <w:sz w:val="20"/>
    </w:rPr>
  </w:style>
  <w:style w:type="paragraph" w:styleId="BodyTextIndent3">
    <w:name w:val="Body Text Indent 3"/>
    <w:basedOn w:val="Normal"/>
    <w:rsid w:val="00E40A2F"/>
    <w:pPr>
      <w:ind w:left="360"/>
    </w:pPr>
  </w:style>
  <w:style w:type="paragraph" w:styleId="BalloonText">
    <w:name w:val="Balloon Text"/>
    <w:basedOn w:val="Normal"/>
    <w:semiHidden/>
    <w:rsid w:val="00591B7B"/>
    <w:rPr>
      <w:rFonts w:ascii="Tahoma" w:hAnsi="Tahoma" w:cs="Tahoma"/>
      <w:sz w:val="16"/>
      <w:szCs w:val="16"/>
    </w:rPr>
  </w:style>
  <w:style w:type="table" w:styleId="TableGrid">
    <w:name w:val="Table Grid"/>
    <w:basedOn w:val="TableNormal"/>
    <w:uiPriority w:val="59"/>
    <w:rsid w:val="0021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B955CC"/>
    <w:pPr>
      <w:spacing w:after="480"/>
      <w:ind w:right="0"/>
    </w:pPr>
    <w:rPr>
      <w:rFonts w:ascii="Helvetica" w:hAnsi="Helvetica"/>
      <w:kern w:val="28"/>
      <w:sz w:val="48"/>
    </w:rPr>
  </w:style>
  <w:style w:type="paragraph" w:styleId="ListParagraph">
    <w:name w:val="List Paragraph"/>
    <w:basedOn w:val="Normal"/>
    <w:uiPriority w:val="34"/>
    <w:qFormat/>
    <w:rsid w:val="005427D1"/>
    <w:pPr>
      <w:ind w:left="720"/>
      <w:contextualSpacing/>
    </w:pPr>
  </w:style>
  <w:style w:type="paragraph" w:customStyle="1" w:styleId="Heading2">
    <w:name w:val="Heading2"/>
    <w:basedOn w:val="Sub-Header"/>
    <w:link w:val="Heading2Char"/>
    <w:qFormat/>
    <w:rsid w:val="00372FC5"/>
    <w:rPr>
      <w:rFonts w:ascii="Verdana" w:hAnsi="Verdana"/>
      <w:sz w:val="20"/>
    </w:rPr>
  </w:style>
  <w:style w:type="character" w:customStyle="1" w:styleId="Sub-HeaderChar">
    <w:name w:val="Sub-Header Char"/>
    <w:basedOn w:val="DefaultParagraphFont"/>
    <w:link w:val="Sub-Header"/>
    <w:rsid w:val="00372FC5"/>
    <w:rPr>
      <w:b/>
      <w:smallCaps/>
      <w:sz w:val="24"/>
    </w:rPr>
  </w:style>
  <w:style w:type="character" w:customStyle="1" w:styleId="Heading2Char">
    <w:name w:val="Heading2 Char"/>
    <w:basedOn w:val="Sub-HeaderChar"/>
    <w:link w:val="Heading2"/>
    <w:rsid w:val="00372FC5"/>
    <w:rPr>
      <w:rFonts w:ascii="Verdana" w:hAnsi="Verdan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564">
      <w:bodyDiv w:val="1"/>
      <w:marLeft w:val="0"/>
      <w:marRight w:val="0"/>
      <w:marTop w:val="0"/>
      <w:marBottom w:val="0"/>
      <w:divBdr>
        <w:top w:val="none" w:sz="0" w:space="0" w:color="auto"/>
        <w:left w:val="none" w:sz="0" w:space="0" w:color="auto"/>
        <w:bottom w:val="none" w:sz="0" w:space="0" w:color="auto"/>
        <w:right w:val="none" w:sz="0" w:space="0" w:color="auto"/>
      </w:divBdr>
    </w:div>
    <w:div w:id="15734472">
      <w:bodyDiv w:val="1"/>
      <w:marLeft w:val="0"/>
      <w:marRight w:val="0"/>
      <w:marTop w:val="0"/>
      <w:marBottom w:val="0"/>
      <w:divBdr>
        <w:top w:val="none" w:sz="0" w:space="0" w:color="auto"/>
        <w:left w:val="none" w:sz="0" w:space="0" w:color="auto"/>
        <w:bottom w:val="none" w:sz="0" w:space="0" w:color="auto"/>
        <w:right w:val="none" w:sz="0" w:space="0" w:color="auto"/>
      </w:divBdr>
    </w:div>
    <w:div w:id="227082672">
      <w:bodyDiv w:val="1"/>
      <w:marLeft w:val="0"/>
      <w:marRight w:val="0"/>
      <w:marTop w:val="0"/>
      <w:marBottom w:val="0"/>
      <w:divBdr>
        <w:top w:val="none" w:sz="0" w:space="0" w:color="auto"/>
        <w:left w:val="none" w:sz="0" w:space="0" w:color="auto"/>
        <w:bottom w:val="none" w:sz="0" w:space="0" w:color="auto"/>
        <w:right w:val="none" w:sz="0" w:space="0" w:color="auto"/>
      </w:divBdr>
    </w:div>
    <w:div w:id="300888875">
      <w:bodyDiv w:val="1"/>
      <w:marLeft w:val="0"/>
      <w:marRight w:val="0"/>
      <w:marTop w:val="0"/>
      <w:marBottom w:val="0"/>
      <w:divBdr>
        <w:top w:val="none" w:sz="0" w:space="0" w:color="auto"/>
        <w:left w:val="none" w:sz="0" w:space="0" w:color="auto"/>
        <w:bottom w:val="none" w:sz="0" w:space="0" w:color="auto"/>
        <w:right w:val="none" w:sz="0" w:space="0" w:color="auto"/>
      </w:divBdr>
    </w:div>
    <w:div w:id="319622080">
      <w:bodyDiv w:val="1"/>
      <w:marLeft w:val="0"/>
      <w:marRight w:val="0"/>
      <w:marTop w:val="0"/>
      <w:marBottom w:val="0"/>
      <w:divBdr>
        <w:top w:val="none" w:sz="0" w:space="0" w:color="auto"/>
        <w:left w:val="none" w:sz="0" w:space="0" w:color="auto"/>
        <w:bottom w:val="none" w:sz="0" w:space="0" w:color="auto"/>
        <w:right w:val="none" w:sz="0" w:space="0" w:color="auto"/>
      </w:divBdr>
    </w:div>
    <w:div w:id="539711488">
      <w:bodyDiv w:val="1"/>
      <w:marLeft w:val="0"/>
      <w:marRight w:val="0"/>
      <w:marTop w:val="0"/>
      <w:marBottom w:val="0"/>
      <w:divBdr>
        <w:top w:val="none" w:sz="0" w:space="0" w:color="auto"/>
        <w:left w:val="none" w:sz="0" w:space="0" w:color="auto"/>
        <w:bottom w:val="none" w:sz="0" w:space="0" w:color="auto"/>
        <w:right w:val="none" w:sz="0" w:space="0" w:color="auto"/>
      </w:divBdr>
    </w:div>
    <w:div w:id="593824750">
      <w:bodyDiv w:val="1"/>
      <w:marLeft w:val="0"/>
      <w:marRight w:val="0"/>
      <w:marTop w:val="0"/>
      <w:marBottom w:val="0"/>
      <w:divBdr>
        <w:top w:val="none" w:sz="0" w:space="0" w:color="auto"/>
        <w:left w:val="none" w:sz="0" w:space="0" w:color="auto"/>
        <w:bottom w:val="none" w:sz="0" w:space="0" w:color="auto"/>
        <w:right w:val="none" w:sz="0" w:space="0" w:color="auto"/>
      </w:divBdr>
    </w:div>
    <w:div w:id="824930668">
      <w:bodyDiv w:val="1"/>
      <w:marLeft w:val="0"/>
      <w:marRight w:val="0"/>
      <w:marTop w:val="0"/>
      <w:marBottom w:val="0"/>
      <w:divBdr>
        <w:top w:val="none" w:sz="0" w:space="0" w:color="auto"/>
        <w:left w:val="none" w:sz="0" w:space="0" w:color="auto"/>
        <w:bottom w:val="none" w:sz="0" w:space="0" w:color="auto"/>
        <w:right w:val="none" w:sz="0" w:space="0" w:color="auto"/>
      </w:divBdr>
    </w:div>
    <w:div w:id="905408965">
      <w:bodyDiv w:val="1"/>
      <w:marLeft w:val="0"/>
      <w:marRight w:val="0"/>
      <w:marTop w:val="0"/>
      <w:marBottom w:val="0"/>
      <w:divBdr>
        <w:top w:val="none" w:sz="0" w:space="0" w:color="auto"/>
        <w:left w:val="none" w:sz="0" w:space="0" w:color="auto"/>
        <w:bottom w:val="none" w:sz="0" w:space="0" w:color="auto"/>
        <w:right w:val="none" w:sz="0" w:space="0" w:color="auto"/>
      </w:divBdr>
    </w:div>
    <w:div w:id="1119297709">
      <w:bodyDiv w:val="1"/>
      <w:marLeft w:val="0"/>
      <w:marRight w:val="0"/>
      <w:marTop w:val="0"/>
      <w:marBottom w:val="0"/>
      <w:divBdr>
        <w:top w:val="none" w:sz="0" w:space="0" w:color="auto"/>
        <w:left w:val="none" w:sz="0" w:space="0" w:color="auto"/>
        <w:bottom w:val="none" w:sz="0" w:space="0" w:color="auto"/>
        <w:right w:val="none" w:sz="0" w:space="0" w:color="auto"/>
      </w:divBdr>
    </w:div>
    <w:div w:id="1316716424">
      <w:bodyDiv w:val="1"/>
      <w:marLeft w:val="0"/>
      <w:marRight w:val="0"/>
      <w:marTop w:val="0"/>
      <w:marBottom w:val="0"/>
      <w:divBdr>
        <w:top w:val="none" w:sz="0" w:space="0" w:color="auto"/>
        <w:left w:val="none" w:sz="0" w:space="0" w:color="auto"/>
        <w:bottom w:val="none" w:sz="0" w:space="0" w:color="auto"/>
        <w:right w:val="none" w:sz="0" w:space="0" w:color="auto"/>
      </w:divBdr>
    </w:div>
    <w:div w:id="1463814470">
      <w:bodyDiv w:val="1"/>
      <w:marLeft w:val="0"/>
      <w:marRight w:val="0"/>
      <w:marTop w:val="0"/>
      <w:marBottom w:val="0"/>
      <w:divBdr>
        <w:top w:val="none" w:sz="0" w:space="0" w:color="auto"/>
        <w:left w:val="none" w:sz="0" w:space="0" w:color="auto"/>
        <w:bottom w:val="none" w:sz="0" w:space="0" w:color="auto"/>
        <w:right w:val="none" w:sz="0" w:space="0" w:color="auto"/>
      </w:divBdr>
    </w:div>
    <w:div w:id="1915431387">
      <w:bodyDiv w:val="1"/>
      <w:marLeft w:val="0"/>
      <w:marRight w:val="0"/>
      <w:marTop w:val="0"/>
      <w:marBottom w:val="0"/>
      <w:divBdr>
        <w:top w:val="none" w:sz="0" w:space="0" w:color="auto"/>
        <w:left w:val="none" w:sz="0" w:space="0" w:color="auto"/>
        <w:bottom w:val="none" w:sz="0" w:space="0" w:color="auto"/>
        <w:right w:val="none" w:sz="0" w:space="0" w:color="auto"/>
      </w:divBdr>
    </w:div>
    <w:div w:id="2030132727">
      <w:bodyDiv w:val="1"/>
      <w:marLeft w:val="0"/>
      <w:marRight w:val="0"/>
      <w:marTop w:val="0"/>
      <w:marBottom w:val="0"/>
      <w:divBdr>
        <w:top w:val="none" w:sz="0" w:space="0" w:color="auto"/>
        <w:left w:val="none" w:sz="0" w:space="0" w:color="auto"/>
        <w:bottom w:val="none" w:sz="0" w:space="0" w:color="auto"/>
        <w:right w:val="none" w:sz="0" w:space="0" w:color="auto"/>
      </w:divBdr>
    </w:div>
    <w:div w:id="2144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2VhbmVzeTwvVXNlck5hbWU+PERhdGVUaW1lPjExLzIwLzIwMTggNzowMjoyMyBQTTwvRGF0ZVRpbWU+PExhYmVsU3RyaW5nPlVucmVzdHJpY3RlZ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4F3AE-F195-491D-B33D-6A08959C540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203C3CC-CE6E-4ED5-B96A-EB8EA07F930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022936F-32FA-4316-9D55-608B4F82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6101</Words>
  <Characters>34777</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27 March 2008</vt:lpstr>
    </vt:vector>
  </TitlesOfParts>
  <Company>HA / TMA</Company>
  <LinksUpToDate>false</LinksUpToDate>
  <CharactersWithSpaces>40797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March 2008</dc:title>
  <dc:creator>A Preferred User</dc:creator>
  <cp:lastModifiedBy>Singh, Keerthi, CTR, DHA</cp:lastModifiedBy>
  <cp:revision>2</cp:revision>
  <cp:lastPrinted>2013-01-15T17:14:00Z</cp:lastPrinted>
  <dcterms:created xsi:type="dcterms:W3CDTF">2018-12-04T15:31:00Z</dcterms:created>
  <dcterms:modified xsi:type="dcterms:W3CDTF">2018-12-04T15:31:00Z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ACCT04\keanes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y fmtid="{D5CDD505-2E9C-101B-9397-08002B2CF9AE}" pid="13" name="docIndexRef">
    <vt:lpwstr>7c9f3e48-2357-47be-964c-acd561d1cd57</vt:lpwstr>
  </property>
  <property fmtid="{D5CDD505-2E9C-101B-9397-08002B2CF9AE}" pid="14" name="bjSaver">
    <vt:lpwstr>GBaSeQDnMffSMlk22YnQEvZyp0I7MIF2</vt:lpwstr>
  </property>
  <property fmtid="{D5CDD505-2E9C-101B-9397-08002B2CF9AE}" pid="15"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6" name="bjDocumentLabelXML-0">
    <vt:lpwstr>ames.com/2008/01/sie/internal/label"&gt;&lt;element uid="42834bfb-1ec1-4beb-bd64-eb83fb3cb3f3" value="" /&gt;&lt;/sisl&gt;</vt:lpwstr>
  </property>
  <property fmtid="{D5CDD505-2E9C-101B-9397-08002B2CF9AE}" pid="17" name="bjDocumentSecurityLabel">
    <vt:lpwstr>Unrestricted</vt:lpwstr>
  </property>
  <property fmtid="{D5CDD505-2E9C-101B-9397-08002B2CF9AE}" pid="18" name="bjLabelHistoryID">
    <vt:lpwstr>{A094F3AE-F195-491D-B33D-6A08959C5407}</vt:lpwstr>
  </property>
</Properties>
</file>